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权威解读四中全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会精神，这场发布会信息量很大！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10160" b="1270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全会最重要的成果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中央政策研究室主任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江金权介绍，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全会最重要的成果，是审议通过了《中共中央关于制定国民经济和社会发展第十五个五年规划的建议》。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《建议》共15个部分61条，分为三大板块：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shd w:val="clear" w:fill="FFFFFF"/>
        </w:rPr>
        <w:t>第一板块是总论，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主要阐述“十四五”时期我国发展取得的重大成就、抓好“十五五”时期经济社会发展的重大意义和总体要求。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shd w:val="clear" w:fill="FFFFFF"/>
        </w:rPr>
        <w:t>第二板块为分论，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分领域部署“十五五”时期的战略任务和重大举措。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shd w:val="clear" w:fill="FFFFFF"/>
        </w:rPr>
        <w:t>第三板块主要部署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坚持和加强党中央集中统一领导、推进社会主义民主法治建设等任务。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“十五五”时期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我国发展环境总体判断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中央财办分管日常工作的副主任、中央农办主任韩文秀介绍，《建议》强调，大国关系牵动国际形势，国际形势演变深刻影响国内发展，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我国发展处于战略机遇和风险挑战并存、不确定难预料因素增多的时期。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从国际看，世界百年变局加速演进，国际力量对比深刻调整。我国具备主动运筹国际空间、塑造外部环境的诸多有利因素。同时，世界变乱交织、动荡加剧，大国博弈更加复杂激烈，外部环境的不稳定、不确定性上升，风险挑战增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但危中有机、危可转机，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我们要发扬历史主动精神克难关、战风险、迎挑战，确保中国式现代化行稳致远。从国内看，我国经济基础稳、优势多、韧性强、潜能大，长期向好的支撑条件和基本趋势没有变。“十五五”时期，既要乘势而上，又要迎难而上，充分发挥中国特色社会主义制度优势、超大规模市场优势、完整产业体系优势、丰富人才优势等诸多优势和有利因素，把各方面优势转化为高质量发展实际效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需要优先补上的最大短板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韩文秀表示，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shd w:val="clear" w:fill="FFFFFF"/>
        </w:rPr>
        <w:t>农业农村现代化关系中国式现代化全局和成色，是需要优先补上的最大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短板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shd w:val="clear" w:fill="FFFFFF"/>
        </w:rPr>
        <w:t>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《建议》强调把解决好“三农”问题作为全党工作重中之重，促进城乡融合发展，加快建设农业强国。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战略任务的第一条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国家发展改革委党组书记、主任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郑栅洁说，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shd w:val="clear" w:fill="FFFFFF"/>
        </w:rPr>
        <w:t>《建议》把“建设现代化产业体系，巩固壮大实体经济根基”摆在战略任务的第一条，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部署四方面重点任务，可以从“固本升级、创新育新、扩容提质、强基增效”来把握。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加快高水平科技自立自强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科技部党组书记、部长阴和俊说，为加快高水平科技自立自强，引领发展新质生产力，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《建议》从四方面作出部署：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一是加强原始创新和关键核心技术攻关；二是推动科技创新和产业创新深度融合；三是一体推进教育科技人才发展；四是深入推进数字中国建设。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促进人口高质量发展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Helvetica" w:hAnsi="Helvetica" w:eastAsia="Helvetica" w:cs="Helvetica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国家卫生健康委党组书记、主任雷海潮说，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在促进人口高质量发展方面，《建议》重点部署三方面工作。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一是建设生育友好型社会。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明确倡导积极婚育观，优化生育支持政策和激励措施。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二是推动老有所养。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健全养老事业和产业协同发展政策机制。优化基本养老服务供给，发展医养结合服务。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三是推动老有所为。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稳妥实施渐进式延迟法定退休年龄，优化就业、社保等方面年龄限制政策，积极开发老年人力资源，发展银发经济。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雷海潮表示，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希望通过五年的努力，能够推动中国人口人均预期寿命，由现在的79岁再提升一岁，达到80岁左右，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满足和适应人民群众对美好健康生活的新期待。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7"/>
          <w:sz w:val="25"/>
          <w:szCs w:val="25"/>
          <w:shd w:val="clear" w:fill="D92142"/>
        </w:rPr>
        <w:t>让中国大市场成为全球大机遇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商务部党组书记、部长王文涛介绍，关于“十五五”时期开放工作，《建议》部署拓展双向投资合作空间。我们要擦亮“投资中国”品牌，塑造吸引外资新优势，落实好“准入又准营”，营造透明、稳定、可预期的制度环境。有效实施对外投资管理，健全海外综合服务体系，引导产供链合理有序跨境布局。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我们既看GDP也看GNI，既重视“中国经济”也重视“中国人经济”。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王文涛表示，要把中国大市场优势充分发挥出来，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让中国大市场成为全球创新的应用场；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要让中国大市场成为全球大机遇，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shd w:val="clear" w:fill="FFFFFF"/>
        </w:rPr>
        <w:t>让外资愿意来、留得住、发展好，共享中国新机遇。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Helvetic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23C1F"/>
    <w:rsid w:val="1ADD3A8B"/>
    <w:rsid w:val="24323C1F"/>
    <w:rsid w:val="BBFFED67"/>
    <w:rsid w:val="E7FF9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94</Pages>
  <Words>32868</Words>
  <Characters>32965</Characters>
  <Lines>0</Lines>
  <Paragraphs>0</Paragraphs>
  <TotalTime>34</TotalTime>
  <ScaleCrop>false</ScaleCrop>
  <LinksUpToDate>false</LinksUpToDate>
  <CharactersWithSpaces>33143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2025-11-18T17:42:00Z</dcterms:created>
  <dc:creator>WPS_1465961038</dc:creator>
  <cp:lastModifiedBy>kd221</cp:lastModifiedBy>
  <dcterms:modified xsi:type="dcterms:W3CDTF">2025-11-21T09:34:18Z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95549B467D224DB8B03709A7EF6E8AD1_11</vt:lpwstr>
  </property>
  <property fmtid="{D5CDD505-2E9C-101B-9397-08002B2CF9AE}" pid="4" name="KSOTemplateDocerSaveRecord">
    <vt:lpwstr>eyJoZGlkIjoiNzE0OTczMWY5Mjk4ZmE3NGRkZmQzNTlhYmM3MzBmMzQiLCJ1c2VySWQiOiIyMjEzNTgwNDMifQ==</vt:lpwstr>
  </property>
</Properties>
</file>