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1" w:lineRule="atLeast"/>
        <w:ind w:left="0" w:right="0"/>
        <w:rPr>
          <w:sz w:val="33"/>
          <w:szCs w:val="33"/>
        </w:rPr>
      </w:pPr>
      <w:bookmarkStart w:id="0" w:name="_GoBack"/>
      <w:bookmarkEnd w:id="0"/>
      <w:r>
        <w:rPr>
          <w:sz w:val="33"/>
          <w:szCs w:val="33"/>
        </w:rPr>
        <w:t>受权发布丨习近平：关于《中共中央关于制定国民经济和社会发展第十五个五年规划的建议》的说明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Microsoft YaHei UI" w:hAnsi="Microsoft YaHei UI" w:eastAsia="Microsoft YaHei UI" w:cs="Microsoft YaHei UI"/>
          <w:i w:val="0"/>
          <w:iCs w:val="0"/>
          <w:caps w:val="0"/>
          <w:spacing w:val="8"/>
          <w:sz w:val="25"/>
          <w:szCs w:val="25"/>
        </w:rPr>
      </w:pPr>
      <w:r>
        <w:rPr>
          <w:rStyle w:val="6"/>
          <w:rFonts w:hint="eastAsia" w:ascii="Microsoft YaHei UI" w:hAnsi="Microsoft YaHei UI" w:eastAsia="Microsoft YaHei UI" w:cs="Microsoft YaHei UI"/>
          <w:b/>
          <w:bCs/>
          <w:i w:val="0"/>
          <w:iCs w:val="0"/>
          <w:caps w:val="0"/>
          <w:color w:val="007AAA"/>
          <w:spacing w:val="7"/>
          <w:sz w:val="27"/>
          <w:szCs w:val="27"/>
          <w:shd w:val="clear" w:fill="FFFFFF"/>
        </w:rPr>
        <w:t>关于《中共中央关于制定国民经济和社会发展第十五个五年规划的建议》的说明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Microsoft YaHei UI" w:hAnsi="Microsoft YaHei UI" w:eastAsia="Microsoft YaHei UI" w:cs="Microsoft YaHei UI"/>
          <w:i w:val="0"/>
          <w:iCs w:val="0"/>
          <w:caps w:val="0"/>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b w:val="0"/>
          <w:bCs w:val="0"/>
          <w:i w:val="0"/>
          <w:iCs w:val="0"/>
          <w:caps w:val="0"/>
          <w:color w:val="000000"/>
          <w:spacing w:val="7"/>
          <w:sz w:val="27"/>
          <w:szCs w:val="27"/>
          <w:shd w:val="clear" w:fill="FFFFFF"/>
        </w:rPr>
        <w:t>习近平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b w:val="0"/>
          <w:bCs w:val="0"/>
          <w:i w:val="0"/>
          <w:iCs w:val="0"/>
          <w:caps w:val="0"/>
          <w:spacing w:val="7"/>
          <w:sz w:val="25"/>
          <w:szCs w:val="25"/>
          <w:shd w:val="clear" w:fill="FFFFFF"/>
        </w:rPr>
        <w:t>同志们：</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b w:val="0"/>
          <w:bCs w:val="0"/>
          <w:i w:val="0"/>
          <w:iCs w:val="0"/>
          <w:caps w:val="0"/>
          <w:spacing w:val="7"/>
          <w:sz w:val="25"/>
          <w:szCs w:val="25"/>
          <w:shd w:val="clear" w:fill="FFFFFF"/>
        </w:rPr>
        <w:t>受中央政治局委托，我就《中共中央关于制定国民经济和社会发展第十五个五年规划的建议》（以下简称《建议》）起草的有关情况向全会作说明。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b w:val="0"/>
          <w:bCs w:val="0"/>
          <w:i w:val="0"/>
          <w:iCs w:val="0"/>
          <w:caps w:val="0"/>
          <w:spacing w:val="7"/>
          <w:sz w:val="25"/>
          <w:szCs w:val="25"/>
          <w:shd w:val="clear" w:fill="FFFFFF"/>
        </w:rPr>
        <w:t>一、《建议》稿起草过程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b w:val="0"/>
          <w:bCs w:val="0"/>
          <w:i w:val="0"/>
          <w:iCs w:val="0"/>
          <w:caps w:val="0"/>
          <w:spacing w:val="7"/>
          <w:sz w:val="25"/>
          <w:szCs w:val="25"/>
          <w:shd w:val="clear" w:fill="FFFFFF"/>
        </w:rPr>
        <w:t>制定中长期规划指导经济社会发展，是我们党治国理政的一种重要方式。“十四五”规划将于今年完成，需要研究制定“十五五”规划。研究制定好“十五五”规划，对于推动我国经济社会持续健康发展，为如期基本实现社会主义现代化奠定更加坚实的基础，具有重大意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b w:val="0"/>
          <w:bCs w:val="0"/>
          <w:i w:val="0"/>
          <w:iCs w:val="0"/>
          <w:caps w:val="0"/>
          <w:spacing w:val="7"/>
          <w:sz w:val="25"/>
          <w:szCs w:val="25"/>
          <w:shd w:val="clear" w:fill="FFFFFF"/>
        </w:rPr>
        <w:t>今年1月，中央政治局决定，党的二十届四中全会审议“十五五”规划建议，成立文件起草组，由我担任组长，李强、王沪宁、蔡奇、丁薛祥同志担任副组长，有关部门和地方负责同志参加，在中央政治局常委会领导下承担《建议》稿起草工作。2月11日，文件起草组召开第一次全体会议，《建议》稿起草工作正式启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b w:val="0"/>
          <w:bCs w:val="0"/>
          <w:i w:val="0"/>
          <w:iCs w:val="0"/>
          <w:caps w:val="0"/>
          <w:spacing w:val="7"/>
          <w:sz w:val="25"/>
          <w:szCs w:val="25"/>
          <w:shd w:val="clear" w:fill="FFFFFF"/>
        </w:rPr>
        <w:t>党中央把发扬民主、集思广益贯穿文件起草工作全过程，深入开展调查研究，广泛征求各方意见。1月22日，党中央发出《关于对党的二十届四中全会研究“十五五”规划建议征求意见的通知》，在党内外一定范围征求意见。2月下旬，党中央组织6个调研组，赴12个省区市进行专题调研。与此同时，党中央部署部分中央和国家机关进行35项重点课题研究。4月30日，我在上海主持召开部分省区市“十五五”时期经济社会发展座谈会。之后，委托李强同志先后召开经济界、科技界、基层代表3个座谈会。我们还开展了网上征求意见活动，收到留言300多万条，有关方面从中整理出1500余条建议。各方面普遍认为，党的二十届四中全会重点研究“十五五”规划建议问题，对更好发挥国家发展规划的战略导向作用，进一步凝聚起全党全国各族人民团结奋进的磅礴力量，以中国式现代化全面推进强国建设、民族复兴伟业，具有重要意义。综合判断，“十五五”时期我国发展面临的战略机遇和风险挑战并存，不确定难预料因素增多，但我国经济社会发展长期向好的支撑条件和基本趋势没有变。各方面普遍希望，明确“十五五”时期经济社会发展的总体思路、重要原则、主要目标、战略任务和重大举措，推动“十五五”时期高质量发展，为基本实现社会主义现代化奠定更加坚实的基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b w:val="0"/>
          <w:bCs w:val="0"/>
          <w:i w:val="0"/>
          <w:iCs w:val="0"/>
          <w:caps w:val="0"/>
          <w:spacing w:val="7"/>
          <w:sz w:val="25"/>
          <w:szCs w:val="25"/>
          <w:shd w:val="clear" w:fill="FFFFFF"/>
        </w:rPr>
        <w:t>8月4日，《建议》稿下发党内一定范围征求意见，包括征求党内部分老同志意见，还专门听取了各民主党派中央、全国工商联负责人和无党派人士代表意见。从征求意见情况看，各地区各部门对《建议》稿给予充分肯定。大家一致认为，《建议》稿准确把握“十五五”时期党和国家事业发展所处历史方位，深入分析我国发展环境面临的深刻复杂变化，对未来5年发展作出顶层设计和战略擘画，指导方针科学精准，主要目标清晰明确，任务举措求真务实，是乘势而上、接续推进中国式现代化建设的又一次总动员、总部署，体现了续写经济快速发展和社会长期稳定两大奇迹新篇章、奋力开创中国式现代化建设新局面的历史主动，必将对党和国家事业发展产生重大而深远的影响。同时，各方面提出了许多好的意见和建议。文件起草组逐条分析，做到能吸收的尽量吸收，对《建议》稿增写、改写、精简文字共计218处，覆盖各方面意见和建议452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b w:val="0"/>
          <w:bCs w:val="0"/>
          <w:i w:val="0"/>
          <w:iCs w:val="0"/>
          <w:caps w:val="0"/>
          <w:spacing w:val="7"/>
          <w:sz w:val="25"/>
          <w:szCs w:val="25"/>
          <w:shd w:val="clear" w:fill="FFFFFF"/>
        </w:rPr>
        <w:t>《建议》稿起草期间，中央政治局常委会召开3次会议、中央政治局召开2次会议进行审议、修改，形成了提交这次全会审议的《建议》稿。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b w:val="0"/>
          <w:bCs w:val="0"/>
          <w:i w:val="0"/>
          <w:iCs w:val="0"/>
          <w:caps w:val="0"/>
          <w:spacing w:val="7"/>
          <w:sz w:val="25"/>
          <w:szCs w:val="25"/>
          <w:shd w:val="clear" w:fill="FFFFFF"/>
        </w:rPr>
        <w:t>可以说，这次文件起草工作，是发扬党内民主和全过程人民民主的又一次生动实践。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b w:val="0"/>
          <w:bCs w:val="0"/>
          <w:i w:val="0"/>
          <w:iCs w:val="0"/>
          <w:caps w:val="0"/>
          <w:spacing w:val="7"/>
          <w:sz w:val="25"/>
          <w:szCs w:val="25"/>
          <w:shd w:val="clear" w:fill="FFFFFF"/>
        </w:rPr>
        <w:t>二、起草《建议》稿的主要考虑和《建议》稿的基本内容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b w:val="0"/>
          <w:bCs w:val="0"/>
          <w:i w:val="0"/>
          <w:iCs w:val="0"/>
          <w:caps w:val="0"/>
          <w:spacing w:val="7"/>
          <w:sz w:val="25"/>
          <w:szCs w:val="25"/>
          <w:shd w:val="clear" w:fill="FFFFFF"/>
        </w:rPr>
        <w:t>《建议》稿起草的总体考虑是，按照党的二十大作出的全面建成社会主义现代化强国“两步走”战略安排，准确把握“十五五”时期在基本实现社会主义现代化进程中的重要地位，深入分析国内外形势，对“十五五”时期我国经济社会发展作出系统谋划和战略部署。</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b w:val="0"/>
          <w:bCs w:val="0"/>
          <w:i w:val="0"/>
          <w:iCs w:val="0"/>
          <w:caps w:val="0"/>
          <w:spacing w:val="7"/>
          <w:sz w:val="25"/>
          <w:szCs w:val="25"/>
          <w:shd w:val="clear" w:fill="FFFFFF"/>
        </w:rPr>
        <w:t>在《建议》稿起草过程中，我们注意把握以下几点。一是坚持目标导向和问题导向，立足于夯实基础、全面发力的基本定位，以为基本实现社会主义现代化目标奠定更加坚实的基础为着眼点进行系统谋划，以有力有序有效应对世界百年变局的新形势和发展中突出问题为着力点补短板、强弱项。二是坚持系统思维，按照统筹推进“五位一体”总体布局、协调推进“四个全面”战略布局的要求，全面部署经济社会发展和党的建设各方面工作。三是坚持进一步全面深化改革，注重运用改革办法破解发展难题，为发展增动力、激活力。四是坚持扩大对外开放，既把发展放在自己力量基点上，又统筹用好全球要素和市场资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b w:val="0"/>
          <w:bCs w:val="0"/>
          <w:i w:val="0"/>
          <w:iCs w:val="0"/>
          <w:caps w:val="0"/>
          <w:spacing w:val="7"/>
          <w:sz w:val="25"/>
          <w:szCs w:val="25"/>
          <w:shd w:val="clear" w:fill="FFFFFF"/>
        </w:rPr>
        <w:t>《建议》稿由15个部分构成，分为三大板块。第一板块包括第一、第二2个部分，为总论，主要阐述“十四五”时期我国发展取得重大成就、“十五五”时期在基本实现社会主义现代化进程中具有承前启后的重要地位、“十五五”时期我国发展环境面临深刻复杂变化、“十五五”时期经济社会发展的指导思想、遵循的原则和主要目标等内容。第二板块包括第三至第十四12个部分，为分论，主要瞄准关系全局和长远的重点问题，分领域部署“十五五”时期的战略任务和重大举措，明确从产业发展、科技创新、国内市场、经济体制、对外开放、乡村振兴、区域发展，到文化建设、民生保障、绿色发展、安全发展、国防建设等重点领域的思路和重点工作。第三板块包括第十五部分和结束语，主要部署坚持和加强党中央集中统一领导、推进社会主义民主法治建设、港澳台工作、推动构建人类命运共同体、充分调动全社会积极性主动性创造性等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b w:val="0"/>
          <w:bCs w:val="0"/>
          <w:i w:val="0"/>
          <w:iCs w:val="0"/>
          <w:caps w:val="0"/>
          <w:spacing w:val="7"/>
          <w:sz w:val="25"/>
          <w:szCs w:val="25"/>
          <w:shd w:val="clear" w:fill="FFFFFF"/>
        </w:rPr>
        <w:t>三、需要说明的几个重点问题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b w:val="0"/>
          <w:bCs w:val="0"/>
          <w:i w:val="0"/>
          <w:iCs w:val="0"/>
          <w:caps w:val="0"/>
          <w:spacing w:val="7"/>
          <w:sz w:val="25"/>
          <w:szCs w:val="25"/>
          <w:shd w:val="clear" w:fill="FFFFFF"/>
        </w:rPr>
        <w:t>《建议》稿提出了一些重要观点和重大举措。这里，就其中几个重点问题作简要说明。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b w:val="0"/>
          <w:bCs w:val="0"/>
          <w:i w:val="0"/>
          <w:iCs w:val="0"/>
          <w:caps w:val="0"/>
          <w:spacing w:val="7"/>
          <w:sz w:val="25"/>
          <w:szCs w:val="25"/>
          <w:shd w:val="clear" w:fill="FFFFFF"/>
        </w:rPr>
        <w:t>第一，关于“十五五”时期的重要地位。实现社会主义现代化是一个阶梯式递进、不断发展进步的历史过程，需要不懈努力、接续奋斗。《建议》稿提出，“十五五”时期在基本实现社会主义现代化进程中具有承前启后的重要地位，这是根据“十五五”时期应承担的历史任务作出的判断。党的二十大确定到2035年基本实现社会主义现代化。“十四五”时期是第一个五年，已经打下坚实基础，实现良好开局。“十五五”时期是夯实基础、全面发力的关键时期，制定和实施好“十五五”规划，就能为2035年基本实现社会主义现代化奠定更加坚实的基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b w:val="0"/>
          <w:bCs w:val="0"/>
          <w:i w:val="0"/>
          <w:iCs w:val="0"/>
          <w:caps w:val="0"/>
          <w:spacing w:val="7"/>
          <w:sz w:val="25"/>
          <w:szCs w:val="25"/>
          <w:shd w:val="clear" w:fill="FFFFFF"/>
        </w:rPr>
        <w:t>《建议》稿从这个基本定位出发谋划“十五五”时期发展，既同“十四五”规划提出的理念和思路保持连续性，又准确把握未来5年我国发展大势，提出符合实际、具有前瞻性的总体思路、重大原则、主要目标、战略任务。要抓住这个时间窗口，巩固拓展优势、破除瓶颈制约、补强短板弱项，在激烈国际竞争中赢得战略主动，推动事关中国式现代化全局的战略任务取得重大突破，确保基本实现社会主义现代化取得决定性进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b w:val="0"/>
          <w:bCs w:val="0"/>
          <w:i w:val="0"/>
          <w:iCs w:val="0"/>
          <w:caps w:val="0"/>
          <w:spacing w:val="7"/>
          <w:sz w:val="25"/>
          <w:szCs w:val="25"/>
          <w:shd w:val="clear" w:fill="FFFFFF"/>
        </w:rPr>
        <w:t>第二，关于“十五五”时期经济社会发展目标。科学设定发展目标，对制定和实施好五年规划至关重要。《建议》稿把握“十五五”时期基本定位和阶段性要求，明确了经济社会发展的主要目标。2035年基本实现社会主义现代化，一个重要标志性指标就是人均国内生产总值达到中等发达国家水平，这要求“十五五”时期经济社会发展保持适当速度。《建议》稿在深入研究和科学论证基础上，提出经济增长保持在合理区间、全要素生产率稳步提升、经济增长潜力得到充分释放、居民收入增长和经济增长同步、劳动报酬提高和劳动生产率提高同步、中等收入群体持续扩大等重要目标。同时，根据现阶段国内经济下行压力加大、有效需求不足等突出问题，《建议》稿提出居民消费率明显提高、内需拉动经济增长主动力作用持续增强等目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b w:val="0"/>
          <w:bCs w:val="0"/>
          <w:i w:val="0"/>
          <w:iCs w:val="0"/>
          <w:caps w:val="0"/>
          <w:spacing w:val="7"/>
          <w:sz w:val="25"/>
          <w:szCs w:val="25"/>
          <w:shd w:val="clear" w:fill="FFFFFF"/>
        </w:rPr>
        <w:t>参考以往做法，《建议》稿提出“十五五”时期经济社会发展目标主要是定性要求，必要的定量要求和一些具体工作部署则留给制定规划《纲要》时研究确定，以更好体现和发挥《建议》的宏观指导作用。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b w:val="0"/>
          <w:bCs w:val="0"/>
          <w:i w:val="0"/>
          <w:iCs w:val="0"/>
          <w:caps w:val="0"/>
          <w:spacing w:val="7"/>
          <w:sz w:val="25"/>
          <w:szCs w:val="25"/>
          <w:shd w:val="clear" w:fill="FFFFFF"/>
        </w:rPr>
        <w:t>第三，关于以推动高质量发展为主题。《建议》与“十四五”规划一脉相承，继续把推动高质量发展确定为“十五五”时期经济社会发展的主题，要求坚持以经济建设为中心，完整准确全面贯彻新发展理念，实现质的有效提升和量的合理增长，推动经济持续健康发展和社会全面进步。推动高质量发展，最重要是加快高水平科技自立自强，积极发展新质生产力，在推动科技创新、加快培育新动能、促进经济结构优化升级上取得实质性、突破性进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b w:val="0"/>
          <w:bCs w:val="0"/>
          <w:i w:val="0"/>
          <w:iCs w:val="0"/>
          <w:caps w:val="0"/>
          <w:spacing w:val="7"/>
          <w:sz w:val="25"/>
          <w:szCs w:val="25"/>
          <w:shd w:val="clear" w:fill="FFFFFF"/>
        </w:rPr>
        <w:t>《建议》稿突出科技创新的引领作用，在建设现代化产业体系、加快高水平科技自立自强、加快经济社会发展全面绿色转型等方面作出部署，提出优化提升传统产业，培育壮大新兴产业和未来产业，巩固壮大实体经济根基；提出加强原始创新和关键核心技术攻关，推动科技创新和产业创新深度融合，一体推进教育科技人才发展，深入推进数字中国建设；提出加快建设新型能源体系，加快形成绿色生产生活方式。需要注意的是，发展新质生产力需要具备一定禀赋条件，要充分考虑现实可行性，《建议》稿强调因地制宜发展新质生产力，就是要引导大家科学理性、实事求是地开展工作，防止一哄而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b w:val="0"/>
          <w:bCs w:val="0"/>
          <w:i w:val="0"/>
          <w:iCs w:val="0"/>
          <w:caps w:val="0"/>
          <w:spacing w:val="7"/>
          <w:sz w:val="25"/>
          <w:szCs w:val="25"/>
          <w:shd w:val="clear" w:fill="FFFFFF"/>
        </w:rPr>
        <w:t>第四，关于做强国内大循环、畅通国内国际双循环。外部环境越是严峻复杂，越要加快构建新发展格局，牢牢把握发展主动权。当前和今后一个时期，要坚持做强国内大循环，加快形成强大国内经济循环体系，以国内循环的稳定性对冲国际循环的不确定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b w:val="0"/>
          <w:bCs w:val="0"/>
          <w:i w:val="0"/>
          <w:iCs w:val="0"/>
          <w:caps w:val="0"/>
          <w:spacing w:val="7"/>
          <w:sz w:val="25"/>
          <w:szCs w:val="25"/>
          <w:shd w:val="clear" w:fill="FFFFFF"/>
        </w:rPr>
        <w:t>《建议》稿突出做强国内大循环，对建设强大国内市场、加快构建高水平社会主义市场经济体制作出部署，强调坚持扩大内需这个战略基点，坚持惠民生和促消费、投资于物和投资于人紧密结合，大力提振消费，扩大有效投资，坚决破除阻碍全国统一大市场建设卡点堵点，强调充分激发各类经营主体活力，加快完善要素市场化配置体制机制，提升宏观经济治理效能。同时，提出拓展国际循环，稳步扩大制度型开放，维护多边贸易体制，高质量共建“一带一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b w:val="0"/>
          <w:bCs w:val="0"/>
          <w:i w:val="0"/>
          <w:iCs w:val="0"/>
          <w:caps w:val="0"/>
          <w:spacing w:val="7"/>
          <w:sz w:val="25"/>
          <w:szCs w:val="25"/>
          <w:shd w:val="clear" w:fill="FFFFFF"/>
        </w:rPr>
        <w:t>第五，关于全体人民共同富裕迈出坚实步伐。中国式现代化是全体人民共同富裕的现代化。党的十八大以来，我们坚持不忘初心，站在人民立场上考虑问题，推动区域协调发展，采取有力措施保障和改善民生，打赢脱贫攻坚战，全面建成小康社会，为促进共同富裕创造了良好条件。《建议》稿在指导思想中突出强调全体人民共同富裕迈出坚实步伐，这是指导“十五五”时期经济社会发展的一个总体性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b w:val="0"/>
          <w:bCs w:val="0"/>
          <w:i w:val="0"/>
          <w:iCs w:val="0"/>
          <w:caps w:val="0"/>
          <w:spacing w:val="7"/>
          <w:sz w:val="25"/>
          <w:szCs w:val="25"/>
          <w:shd w:val="clear" w:fill="FFFFFF"/>
        </w:rPr>
        <w:t>《建议》稿牢牢把握共同富裕的目标要求，围绕保障和改善民生，在促进高质量充分就业、完善收入分配制度、办好人民满意的教育、健全社会保障体系、推动房地产高质量发展、加快建设健康中国、促进人口高质量发展、稳步推进基本公共服务均等化等方面部署一批均衡性可及性强的政策举措。着眼缩小区域差距、城乡差别，在加快农业农村现代化、扎实推进乡村全面振兴，优化区域经济布局、促进区域协调发展等方面部署一批务实举措。着眼促进人民精神生活共同富裕，提出弘扬和践行社会主义核心价值观，大力繁荣文化事业，加快发展文化产业，提升中华文明传播力影响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b w:val="0"/>
          <w:bCs w:val="0"/>
          <w:i w:val="0"/>
          <w:iCs w:val="0"/>
          <w:caps w:val="0"/>
          <w:spacing w:val="7"/>
          <w:sz w:val="25"/>
          <w:szCs w:val="25"/>
          <w:shd w:val="clear" w:fill="FFFFFF"/>
        </w:rPr>
        <w:t>第六，关于统筹发展和安全。安全是发展的前提，发展是安全的保障。未来5年，我国各种不确定难预料的风险因素将明显增多，统筹发展和安全任务更加艰巨。《建议》稿围绕推进国家安全体系和能力现代化，提出健全国家安全体系，加强重点领域国家安全能力建设，提高公共安全治理水平，完善社会治理体系。围绕高质量推进国防和军队现代化，提出加快先进战斗力建设，推进军事治理现代化，巩固提高一体化国家战略体系和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b w:val="0"/>
          <w:bCs w:val="0"/>
          <w:i w:val="0"/>
          <w:iCs w:val="0"/>
          <w:caps w:val="0"/>
          <w:spacing w:val="7"/>
          <w:sz w:val="25"/>
          <w:szCs w:val="25"/>
          <w:shd w:val="clear" w:fill="FFFFFF"/>
        </w:rPr>
        <w:t>第七，关于坚持党的全面领导。坚持和加强党的全面领导是推进中国式现代化的根本保证。《建议》稿着眼提高党领导经济社会发展能力和水平，强调坚持和加强党中央集中统一领导，完善党中央重大决策部署落实机制；持续用党的创新理论统一思想、统一意志、统一行动；坚持正确用人导向，完善干部考核评价机制；统筹推进各领域基层党组织建设；锲而不舍落实中央八项规定精神；完善党和国家监督体系；坚决打好反腐败斗争攻坚战、持久战、总体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b w:val="0"/>
          <w:bCs w:val="0"/>
          <w:i w:val="0"/>
          <w:iCs w:val="0"/>
          <w:caps w:val="0"/>
          <w:spacing w:val="7"/>
          <w:sz w:val="25"/>
          <w:szCs w:val="25"/>
          <w:shd w:val="clear" w:fill="FFFFFF"/>
        </w:rPr>
        <w:t>同志们，审议通过“十五五”规划《建议》，是这次全会的主要任务。大家要认真思考、深入讨论，提出建设性的意见和建议，共同把这次全会开好、把《建议》稿修改好。</w:t>
      </w:r>
    </w:p>
    <w:p>
      <w:pPr>
        <w:keepNext w:val="0"/>
        <w:keepLines w:val="0"/>
        <w:widowControl/>
        <w:suppressLineNumbers w:val="0"/>
        <w:spacing w:before="0" w:beforeAutospacing="0" w:after="0" w:afterAutospacing="0"/>
        <w:ind w:left="0" w:right="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hint="eastAsia" w:ascii="Microsoft YaHei UI" w:hAnsi="Microsoft YaHei UI" w:eastAsia="Microsoft YaHei UI" w:cs="Microsoft YaHei UI"/>
          <w:i w:val="0"/>
          <w:iCs w:val="0"/>
          <w:caps w:val="0"/>
          <w:spacing w:val="8"/>
          <w:sz w:val="33"/>
          <w:szCs w:val="33"/>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hint="eastAsia" w:ascii="Microsoft YaHei UI" w:hAnsi="Microsoft YaHei UI" w:eastAsia="Microsoft YaHei UI" w:cs="Microsoft YaHei UI"/>
          <w:i w:val="0"/>
          <w:iCs w:val="0"/>
          <w:caps w:val="0"/>
          <w:spacing w:val="8"/>
          <w:sz w:val="33"/>
          <w:szCs w:val="33"/>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hint="eastAsia" w:ascii="Microsoft YaHei UI" w:hAnsi="Microsoft YaHei UI" w:eastAsia="Microsoft YaHei UI" w:cs="Microsoft YaHei UI"/>
          <w:i w:val="0"/>
          <w:iCs w:val="0"/>
          <w:caps w:val="0"/>
          <w:spacing w:val="8"/>
          <w:sz w:val="33"/>
          <w:szCs w:val="33"/>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hint="eastAsia" w:ascii="Microsoft YaHei UI" w:hAnsi="Microsoft YaHei UI" w:eastAsia="Microsoft YaHei UI" w:cs="Microsoft YaHei UI"/>
          <w:i w:val="0"/>
          <w:iCs w:val="0"/>
          <w:caps w:val="0"/>
          <w:spacing w:val="8"/>
          <w:sz w:val="33"/>
          <w:szCs w:val="33"/>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hint="eastAsia" w:ascii="Microsoft YaHei UI" w:hAnsi="Microsoft YaHei UI" w:eastAsia="Microsoft YaHei UI" w:cs="Microsoft YaHei UI"/>
          <w:i w:val="0"/>
          <w:iCs w:val="0"/>
          <w:caps w:val="0"/>
          <w:spacing w:val="8"/>
          <w:sz w:val="33"/>
          <w:szCs w:val="33"/>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hint="eastAsia" w:ascii="Microsoft YaHei UI" w:hAnsi="Microsoft YaHei UI" w:eastAsia="Microsoft YaHei UI" w:cs="Microsoft YaHei UI"/>
          <w:i w:val="0"/>
          <w:iCs w:val="0"/>
          <w:caps w:val="0"/>
          <w:spacing w:val="8"/>
          <w:sz w:val="33"/>
          <w:szCs w:val="33"/>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hint="eastAsia" w:ascii="Microsoft YaHei UI" w:hAnsi="Microsoft YaHei UI" w:eastAsia="Microsoft YaHei UI" w:cs="Microsoft YaHei UI"/>
          <w:i w:val="0"/>
          <w:iCs w:val="0"/>
          <w:caps w:val="0"/>
          <w:spacing w:val="8"/>
          <w:sz w:val="33"/>
          <w:szCs w:val="33"/>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hint="eastAsia" w:ascii="Microsoft YaHei UI" w:hAnsi="Microsoft YaHei UI" w:eastAsia="Microsoft YaHei UI" w:cs="Microsoft YaHei UI"/>
          <w:i w:val="0"/>
          <w:iCs w:val="0"/>
          <w:caps w:val="0"/>
          <w:spacing w:val="8"/>
          <w:sz w:val="33"/>
          <w:szCs w:val="33"/>
          <w:shd w:val="clear" w:fill="FFFFFF"/>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Microsoft YaHei UI">
    <w:altName w:val="Droid Sans Fallback"/>
    <w:panose1 w:val="020B0503020204020204"/>
    <w:charset w:val="86"/>
    <w:family w:val="auto"/>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roid Sans Fallback">
    <w:panose1 w:val="020B0502000000000001"/>
    <w:charset w:val="86"/>
    <w:family w:val="auto"/>
    <w:pitch w:val="default"/>
    <w:sig w:usb0="910002FF" w:usb1="2BDFFCFB" w:usb2="00000036" w:usb3="00000000" w:csb0="203F01FF" w:csb1="D7FF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323C1F"/>
    <w:rsid w:val="1ADD3A8B"/>
    <w:rsid w:val="24323C1F"/>
    <w:rsid w:val="B7EB814E"/>
    <w:rsid w:val="EF9577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94</Pages>
  <Words>32868</Words>
  <Characters>32965</Characters>
  <Lines>0</Lines>
  <Paragraphs>0</Paragraphs>
  <TotalTime>33</TotalTime>
  <ScaleCrop>false</ScaleCrop>
  <LinksUpToDate>false</LinksUpToDate>
  <CharactersWithSpaces>33143</CharactersWithSpaces>
  <Application>WPS Office_11.8.2.10591_F1E327BC-269C-435d-A152-05C5408002CA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2025-11-18T17:42:00Z</dcterms:created>
  <dc:creator>WPS_1465961038</dc:creator>
  <cp:lastModifiedBy>kd221</cp:lastModifiedBy>
  <dcterms:modified xsi:type="dcterms:W3CDTF">2025-11-21T09:35:13Z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2052-11.8.2.10591</vt:lpwstr>
  </property>
  <property fmtid="{D5CDD505-2E9C-101B-9397-08002B2CF9AE}" pid="3" name="ICV">
    <vt:lpwstr>95549B467D224DB8B03709A7EF6E8AD1_11</vt:lpwstr>
  </property>
  <property fmtid="{D5CDD505-2E9C-101B-9397-08002B2CF9AE}" pid="4" name="KSOTemplateDocerSaveRecord">
    <vt:lpwstr>eyJoZGlkIjoiNzE0OTczMWY5Mjk4ZmE3NGRkZmQzNTlhYmM3MzBmMzQiLCJ1c2VySWQiOiIyMjEzNTgwNDMifQ==</vt:lpwstr>
  </property>
</Properties>
</file>