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CB" w:rsidRDefault="002903CB" w:rsidP="002903CB">
      <w:pPr>
        <w:jc w:val="center"/>
        <w:rPr>
          <w:rFonts w:ascii="黑体" w:eastAsia="黑体"/>
          <w:sz w:val="32"/>
          <w:szCs w:val="32"/>
        </w:rPr>
      </w:pPr>
      <w:r>
        <w:rPr>
          <w:rFonts w:ascii="黑体" w:eastAsia="黑体" w:hAnsi="黑体" w:hint="eastAsia"/>
          <w:sz w:val="32"/>
          <w:szCs w:val="32"/>
        </w:rPr>
        <w:t>57073《单位工程施工组织设计》期末试题</w:t>
      </w:r>
    </w:p>
    <w:p w:rsidR="006E4B65" w:rsidRDefault="002903CB" w:rsidP="002903CB">
      <w:pPr>
        <w:rPr>
          <w:rFonts w:hint="eastAsia"/>
          <w:sz w:val="28"/>
          <w:szCs w:val="28"/>
        </w:rPr>
      </w:pPr>
      <w:r>
        <w:rPr>
          <w:rFonts w:hint="eastAsia"/>
          <w:sz w:val="28"/>
          <w:szCs w:val="28"/>
        </w:rPr>
        <w:t xml:space="preserve"> </w:t>
      </w:r>
    </w:p>
    <w:p w:rsidR="002903CB" w:rsidRDefault="002903CB" w:rsidP="002903CB">
      <w:pPr>
        <w:rPr>
          <w:rFonts w:ascii="黑体" w:eastAsia="黑体" w:hint="eastAsia"/>
          <w:sz w:val="28"/>
          <w:szCs w:val="28"/>
        </w:rPr>
      </w:pPr>
      <w:r>
        <w:rPr>
          <w:rFonts w:ascii="黑体" w:eastAsia="黑体" w:hAnsi="黑体" w:hint="eastAsia"/>
          <w:sz w:val="28"/>
          <w:szCs w:val="28"/>
        </w:rPr>
        <w:t>教学点：</w:t>
      </w:r>
      <w:r>
        <w:rPr>
          <w:rFonts w:ascii="黑体" w:eastAsia="黑体" w:hint="eastAsia"/>
          <w:sz w:val="28"/>
          <w:szCs w:val="28"/>
          <w:u w:val="single"/>
        </w:rPr>
        <w:t xml:space="preserve">         </w:t>
      </w:r>
      <w:r>
        <w:rPr>
          <w:rFonts w:ascii="黑体" w:eastAsia="黑体" w:hAnsi="黑体" w:hint="eastAsia"/>
          <w:sz w:val="28"/>
          <w:szCs w:val="28"/>
        </w:rPr>
        <w:t>学号：</w:t>
      </w:r>
      <w:r>
        <w:rPr>
          <w:rFonts w:ascii="黑体" w:eastAsia="黑体" w:hint="eastAsia"/>
          <w:sz w:val="28"/>
          <w:szCs w:val="28"/>
          <w:u w:val="single"/>
        </w:rPr>
        <w:t xml:space="preserve">         </w:t>
      </w:r>
      <w:r>
        <w:rPr>
          <w:rFonts w:ascii="黑体" w:eastAsia="黑体" w:hint="eastAsia"/>
          <w:sz w:val="28"/>
          <w:szCs w:val="28"/>
        </w:rPr>
        <w:t xml:space="preserve"> </w:t>
      </w:r>
      <w:r>
        <w:rPr>
          <w:rFonts w:ascii="黑体" w:eastAsia="黑体" w:hAnsi="黑体" w:hint="eastAsia"/>
          <w:sz w:val="28"/>
          <w:szCs w:val="28"/>
        </w:rPr>
        <w:t>姓名：</w:t>
      </w:r>
      <w:r>
        <w:rPr>
          <w:rFonts w:ascii="黑体" w:eastAsia="黑体" w:hint="eastAsia"/>
          <w:sz w:val="28"/>
          <w:szCs w:val="28"/>
          <w:u w:val="single"/>
        </w:rPr>
        <w:t xml:space="preserve">        </w:t>
      </w:r>
      <w:r>
        <w:rPr>
          <w:rFonts w:ascii="黑体" w:eastAsia="黑体" w:hint="eastAsia"/>
          <w:sz w:val="28"/>
          <w:szCs w:val="28"/>
        </w:rPr>
        <w:t xml:space="preserve"> </w:t>
      </w:r>
      <w:r>
        <w:rPr>
          <w:rFonts w:ascii="黑体" w:eastAsia="黑体" w:hAnsi="黑体" w:hint="eastAsia"/>
          <w:sz w:val="28"/>
          <w:szCs w:val="28"/>
        </w:rPr>
        <w:t>分数：</w:t>
      </w:r>
      <w:r>
        <w:rPr>
          <w:rFonts w:ascii="黑体" w:eastAsia="黑体" w:hint="eastAsia"/>
          <w:sz w:val="28"/>
          <w:szCs w:val="28"/>
          <w:u w:val="single"/>
        </w:rPr>
        <w:t xml:space="preserve">     </w:t>
      </w:r>
      <w:r>
        <w:rPr>
          <w:rFonts w:ascii="黑体" w:eastAsia="黑体" w:hint="eastAsia"/>
          <w:sz w:val="28"/>
          <w:szCs w:val="28"/>
        </w:rPr>
        <w:t xml:space="preserve"> </w:t>
      </w:r>
    </w:p>
    <w:tbl>
      <w:tblPr>
        <w:tblW w:w="0" w:type="auto"/>
        <w:tblInd w:w="135" w:type="dxa"/>
        <w:tblLayout w:type="fixed"/>
        <w:tblCellMar>
          <w:left w:w="10" w:type="dxa"/>
          <w:right w:w="10" w:type="dxa"/>
        </w:tblCellMar>
        <w:tblLook w:val="04A0"/>
      </w:tblPr>
      <w:tblGrid>
        <w:gridCol w:w="1105"/>
        <w:gridCol w:w="1170"/>
        <w:gridCol w:w="1080"/>
        <w:gridCol w:w="1050"/>
        <w:gridCol w:w="1035"/>
        <w:gridCol w:w="1080"/>
        <w:gridCol w:w="1020"/>
      </w:tblGrid>
      <w:tr w:rsidR="002903CB" w:rsidTr="002903CB">
        <w:trPr>
          <w:trHeight w:val="503"/>
        </w:trPr>
        <w:tc>
          <w:tcPr>
            <w:tcW w:w="1105" w:type="dxa"/>
            <w:tcBorders>
              <w:top w:val="single" w:sz="4" w:space="0" w:color="auto"/>
              <w:left w:val="single" w:sz="4" w:space="0" w:color="auto"/>
              <w:bottom w:val="nil"/>
              <w:right w:val="nil"/>
            </w:tcBorders>
            <w:shd w:val="clear" w:color="auto" w:fill="FFFFFF"/>
            <w:vAlign w:val="center"/>
            <w:hideMark/>
          </w:tcPr>
          <w:p w:rsidR="002903CB" w:rsidRDefault="002903CB">
            <w:pPr>
              <w:jc w:val="center"/>
              <w:rPr>
                <w:rFonts w:ascii="Times New Roman" w:hAnsi="Times New Roman"/>
                <w:color w:val="000000"/>
              </w:rPr>
            </w:pPr>
            <w:r>
              <w:rPr>
                <w:rFonts w:ascii="宋体" w:hAnsi="宋体" w:hint="eastAsia"/>
                <w:color w:val="000000"/>
              </w:rPr>
              <w:t>题号</w:t>
            </w:r>
          </w:p>
        </w:tc>
        <w:tc>
          <w:tcPr>
            <w:tcW w:w="1170" w:type="dxa"/>
            <w:tcBorders>
              <w:top w:val="single" w:sz="4" w:space="0" w:color="auto"/>
              <w:left w:val="single" w:sz="4" w:space="0" w:color="auto"/>
              <w:bottom w:val="nil"/>
              <w:right w:val="single" w:sz="4" w:space="0" w:color="auto"/>
            </w:tcBorders>
            <w:shd w:val="clear" w:color="auto" w:fill="FFFFFF"/>
            <w:vAlign w:val="center"/>
            <w:hideMark/>
          </w:tcPr>
          <w:p w:rsidR="002903CB" w:rsidRDefault="002903CB">
            <w:pPr>
              <w:jc w:val="center"/>
              <w:rPr>
                <w:rFonts w:ascii="Times New Roman" w:hAnsi="Times New Roman"/>
                <w:color w:val="000000"/>
                <w:sz w:val="24"/>
                <w:szCs w:val="24"/>
              </w:rPr>
            </w:pPr>
            <w:proofErr w:type="gramStart"/>
            <w:r>
              <w:rPr>
                <w:rFonts w:ascii="宋体" w:hAnsi="宋体" w:hint="eastAsia"/>
                <w:color w:val="000000"/>
                <w:sz w:val="24"/>
                <w:szCs w:val="24"/>
              </w:rPr>
              <w:t>一</w:t>
            </w:r>
            <w:proofErr w:type="gramEnd"/>
          </w:p>
        </w:tc>
        <w:tc>
          <w:tcPr>
            <w:tcW w:w="1080" w:type="dxa"/>
            <w:tcBorders>
              <w:top w:val="single" w:sz="4" w:space="0" w:color="auto"/>
              <w:left w:val="nil"/>
              <w:bottom w:val="nil"/>
              <w:right w:val="single" w:sz="4" w:space="0" w:color="auto"/>
            </w:tcBorders>
            <w:shd w:val="clear" w:color="auto" w:fill="FFFFFF"/>
            <w:vAlign w:val="center"/>
            <w:hideMark/>
          </w:tcPr>
          <w:p w:rsidR="002903CB" w:rsidRDefault="002903CB">
            <w:pPr>
              <w:pStyle w:val="a3"/>
              <w:spacing w:before="0" w:beforeAutospacing="0" w:after="0"/>
              <w:ind w:firstLine="0"/>
              <w:jc w:val="center"/>
              <w:rPr>
                <w:rFonts w:cs="Times New Roman"/>
              </w:rPr>
            </w:pPr>
            <w:r>
              <w:rPr>
                <w:rFonts w:hAnsi="黑体" w:cs="Times New Roman" w:hint="eastAsia"/>
              </w:rPr>
              <w:t>二</w:t>
            </w:r>
          </w:p>
        </w:tc>
        <w:tc>
          <w:tcPr>
            <w:tcW w:w="1050" w:type="dxa"/>
            <w:tcBorders>
              <w:top w:val="single" w:sz="4" w:space="0" w:color="auto"/>
              <w:left w:val="nil"/>
              <w:bottom w:val="nil"/>
              <w:right w:val="single" w:sz="4" w:space="0" w:color="auto"/>
            </w:tcBorders>
            <w:shd w:val="clear" w:color="auto" w:fill="FFFFFF"/>
            <w:vAlign w:val="center"/>
            <w:hideMark/>
          </w:tcPr>
          <w:p w:rsidR="002903CB" w:rsidRDefault="002903CB">
            <w:pPr>
              <w:pStyle w:val="a3"/>
              <w:spacing w:before="0" w:beforeAutospacing="0" w:after="0"/>
              <w:ind w:firstLine="0"/>
              <w:jc w:val="center"/>
              <w:rPr>
                <w:rFonts w:cs="Times New Roman"/>
              </w:rPr>
            </w:pPr>
            <w:r>
              <w:rPr>
                <w:rFonts w:hAnsi="黑体" w:cs="Times New Roman" w:hint="eastAsia"/>
              </w:rPr>
              <w:t>三</w:t>
            </w:r>
          </w:p>
        </w:tc>
        <w:tc>
          <w:tcPr>
            <w:tcW w:w="1035" w:type="dxa"/>
            <w:tcBorders>
              <w:top w:val="single" w:sz="4" w:space="0" w:color="auto"/>
              <w:left w:val="nil"/>
              <w:bottom w:val="nil"/>
              <w:right w:val="single" w:sz="4" w:space="0" w:color="auto"/>
            </w:tcBorders>
            <w:shd w:val="clear" w:color="auto" w:fill="FFFFFF"/>
            <w:vAlign w:val="center"/>
            <w:hideMark/>
          </w:tcPr>
          <w:p w:rsidR="002903CB" w:rsidRDefault="002903CB">
            <w:pPr>
              <w:pStyle w:val="a3"/>
              <w:spacing w:before="0" w:beforeAutospacing="0" w:after="0"/>
              <w:ind w:firstLine="0"/>
              <w:jc w:val="center"/>
              <w:rPr>
                <w:rFonts w:cs="Times New Roman"/>
              </w:rPr>
            </w:pPr>
            <w:r>
              <w:rPr>
                <w:rFonts w:hAnsi="黑体" w:cs="Times New Roman" w:hint="eastAsia"/>
              </w:rPr>
              <w:t>四</w:t>
            </w:r>
          </w:p>
        </w:tc>
        <w:tc>
          <w:tcPr>
            <w:tcW w:w="1080" w:type="dxa"/>
            <w:tcBorders>
              <w:top w:val="single" w:sz="4" w:space="0" w:color="auto"/>
              <w:left w:val="nil"/>
              <w:bottom w:val="nil"/>
              <w:right w:val="single" w:sz="4" w:space="0" w:color="auto"/>
            </w:tcBorders>
            <w:shd w:val="clear" w:color="auto" w:fill="FFFFFF"/>
            <w:vAlign w:val="center"/>
            <w:hideMark/>
          </w:tcPr>
          <w:p w:rsidR="002903CB" w:rsidRDefault="002903CB">
            <w:pPr>
              <w:pStyle w:val="a3"/>
              <w:spacing w:before="0" w:beforeAutospacing="0" w:after="0"/>
              <w:ind w:firstLine="0"/>
              <w:jc w:val="center"/>
              <w:rPr>
                <w:rFonts w:cs="Times New Roman"/>
              </w:rPr>
            </w:pPr>
          </w:p>
        </w:tc>
        <w:tc>
          <w:tcPr>
            <w:tcW w:w="1020" w:type="dxa"/>
            <w:tcBorders>
              <w:top w:val="single" w:sz="4" w:space="0" w:color="auto"/>
              <w:left w:val="nil"/>
              <w:bottom w:val="nil"/>
              <w:right w:val="single" w:sz="4" w:space="0" w:color="auto"/>
            </w:tcBorders>
            <w:shd w:val="clear" w:color="auto" w:fill="FFFFFF"/>
            <w:vAlign w:val="center"/>
          </w:tcPr>
          <w:p w:rsidR="002903CB" w:rsidRDefault="002903CB">
            <w:pPr>
              <w:pStyle w:val="a3"/>
              <w:spacing w:before="0" w:beforeAutospacing="0" w:after="0"/>
              <w:ind w:firstLine="0"/>
              <w:jc w:val="left"/>
              <w:rPr>
                <w:rFonts w:cs="Times New Roman"/>
              </w:rPr>
            </w:pPr>
          </w:p>
        </w:tc>
      </w:tr>
      <w:tr w:rsidR="002903CB" w:rsidTr="002903CB">
        <w:trPr>
          <w:trHeight w:val="626"/>
        </w:trPr>
        <w:tc>
          <w:tcPr>
            <w:tcW w:w="1105" w:type="dxa"/>
            <w:tcBorders>
              <w:top w:val="single" w:sz="4" w:space="0" w:color="auto"/>
              <w:left w:val="single" w:sz="4" w:space="0" w:color="auto"/>
              <w:bottom w:val="single" w:sz="4" w:space="0" w:color="auto"/>
              <w:right w:val="nil"/>
            </w:tcBorders>
            <w:shd w:val="clear" w:color="auto" w:fill="FFFFFF"/>
            <w:vAlign w:val="center"/>
            <w:hideMark/>
          </w:tcPr>
          <w:p w:rsidR="002903CB" w:rsidRDefault="002903CB">
            <w:pPr>
              <w:jc w:val="center"/>
              <w:rPr>
                <w:rFonts w:ascii="Times New Roman" w:hAnsi="Times New Roman"/>
                <w:color w:val="000000"/>
              </w:rPr>
            </w:pPr>
            <w:r>
              <w:rPr>
                <w:rFonts w:ascii="宋体" w:hAnsi="宋体" w:hint="eastAsia"/>
                <w:color w:val="000000"/>
              </w:rPr>
              <w:t>得分</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rsidR="002903CB" w:rsidRDefault="002903CB">
            <w:pPr>
              <w:jc w:val="center"/>
              <w:rPr>
                <w:rFonts w:ascii="Times New Roman" w:hAnsi="Times New Roman"/>
                <w:color w:val="000000"/>
                <w:sz w:val="24"/>
                <w:szCs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5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35"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2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r>
      <w:tr w:rsidR="002903CB" w:rsidTr="002903CB">
        <w:trPr>
          <w:trHeight w:val="670"/>
        </w:trPr>
        <w:tc>
          <w:tcPr>
            <w:tcW w:w="1105" w:type="dxa"/>
            <w:tcBorders>
              <w:top w:val="single" w:sz="4" w:space="0" w:color="auto"/>
              <w:left w:val="single" w:sz="4" w:space="0" w:color="auto"/>
              <w:bottom w:val="single" w:sz="4" w:space="0" w:color="auto"/>
              <w:right w:val="nil"/>
            </w:tcBorders>
            <w:shd w:val="clear" w:color="auto" w:fill="FFFFFF"/>
            <w:vAlign w:val="center"/>
            <w:hideMark/>
          </w:tcPr>
          <w:p w:rsidR="002903CB" w:rsidRDefault="002903CB">
            <w:pPr>
              <w:jc w:val="center"/>
              <w:rPr>
                <w:rFonts w:ascii="Times New Roman" w:hAnsi="Times New Roman"/>
                <w:color w:val="000000"/>
              </w:rPr>
            </w:pPr>
            <w:r>
              <w:rPr>
                <w:rFonts w:ascii="宋体" w:hAnsi="宋体" w:hint="eastAsia"/>
                <w:color w:val="000000"/>
              </w:rPr>
              <w:t>评卷人</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rsidR="002903CB" w:rsidRDefault="002903CB">
            <w:pPr>
              <w:jc w:val="center"/>
              <w:rPr>
                <w:rFonts w:ascii="Times New Roman" w:hAnsi="Times New Roman"/>
                <w:color w:val="000000"/>
                <w:sz w:val="24"/>
                <w:szCs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5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35"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c>
          <w:tcPr>
            <w:tcW w:w="1020" w:type="dxa"/>
            <w:tcBorders>
              <w:top w:val="single" w:sz="4" w:space="0" w:color="auto"/>
              <w:left w:val="nil"/>
              <w:bottom w:val="single" w:sz="4" w:space="0" w:color="auto"/>
              <w:right w:val="single" w:sz="4" w:space="0" w:color="auto"/>
            </w:tcBorders>
            <w:shd w:val="clear" w:color="auto" w:fill="FFFFFF"/>
            <w:vAlign w:val="center"/>
          </w:tcPr>
          <w:p w:rsidR="002903CB" w:rsidRDefault="002903CB">
            <w:pPr>
              <w:jc w:val="center"/>
              <w:rPr>
                <w:sz w:val="10"/>
                <w:szCs w:val="10"/>
              </w:rPr>
            </w:pPr>
          </w:p>
        </w:tc>
      </w:tr>
    </w:tbl>
    <w:p w:rsidR="006E4B65" w:rsidRDefault="006E4B65" w:rsidP="006E4B65">
      <w:pPr>
        <w:rPr>
          <w:rFonts w:hint="eastAsia"/>
          <w:sz w:val="28"/>
          <w:szCs w:val="28"/>
        </w:rPr>
      </w:pPr>
    </w:p>
    <w:p w:rsidR="006E4B65" w:rsidRDefault="002903CB" w:rsidP="006E4B65">
      <w:pPr>
        <w:rPr>
          <w:rFonts w:asciiTheme="minorEastAsia" w:eastAsiaTheme="minorEastAsia" w:hAnsiTheme="minorEastAsia" w:hint="eastAsia"/>
          <w:sz w:val="28"/>
          <w:szCs w:val="28"/>
        </w:rPr>
      </w:pPr>
      <w:r>
        <w:rPr>
          <w:rFonts w:hint="eastAsia"/>
          <w:sz w:val="28"/>
          <w:szCs w:val="28"/>
        </w:rPr>
        <w:t xml:space="preserve"> </w:t>
      </w:r>
      <w:r w:rsidR="006E4B65">
        <w:rPr>
          <w:rFonts w:asciiTheme="minorEastAsia" w:eastAsiaTheme="minorEastAsia" w:hAnsiTheme="minorEastAsia" w:hint="eastAsia"/>
          <w:sz w:val="28"/>
          <w:szCs w:val="28"/>
        </w:rPr>
        <w:t>一、名词解释（每题3分，共6分）</w:t>
      </w:r>
    </w:p>
    <w:p w:rsidR="006E4B65" w:rsidRDefault="006E4B65" w:rsidP="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1、施工顺序</w:t>
      </w:r>
    </w:p>
    <w:p w:rsidR="006E4B65" w:rsidRDefault="006E4B65" w:rsidP="006E4B65">
      <w:pPr>
        <w:rPr>
          <w:rFonts w:asciiTheme="minorEastAsia" w:eastAsiaTheme="minorEastAsia" w:hAnsiTheme="minorEastAsia" w:hint="eastAsia"/>
          <w:sz w:val="28"/>
          <w:szCs w:val="28"/>
        </w:rPr>
      </w:pPr>
    </w:p>
    <w:p w:rsidR="006E4B65" w:rsidRDefault="006E4B65" w:rsidP="006E4B65">
      <w:pPr>
        <w:rPr>
          <w:rFonts w:asciiTheme="minorEastAsia" w:eastAsiaTheme="minorEastAsia" w:hAnsiTheme="minorEastAsia" w:hint="eastAsia"/>
          <w:sz w:val="28"/>
          <w:szCs w:val="28"/>
        </w:rPr>
      </w:pPr>
    </w:p>
    <w:p w:rsidR="006E4B65" w:rsidRDefault="006E4B65" w:rsidP="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2、时间定额</w:t>
      </w:r>
    </w:p>
    <w:p w:rsidR="006E4B65" w:rsidRDefault="006E4B65" w:rsidP="006E4B65">
      <w:pPr>
        <w:rPr>
          <w:rFonts w:asciiTheme="minorEastAsia" w:eastAsiaTheme="minorEastAsia" w:hAnsiTheme="minorEastAsia" w:hint="eastAsia"/>
          <w:sz w:val="28"/>
          <w:szCs w:val="28"/>
        </w:rPr>
      </w:pPr>
    </w:p>
    <w:p w:rsidR="006E4B65" w:rsidRPr="006E4B65" w:rsidRDefault="006E4B65" w:rsidP="006E4B65">
      <w:pPr>
        <w:rPr>
          <w:rFonts w:asciiTheme="minorEastAsia" w:eastAsiaTheme="minorEastAsia" w:hAnsiTheme="minorEastAsia" w:hint="eastAsia"/>
          <w:sz w:val="28"/>
          <w:szCs w:val="28"/>
        </w:rPr>
      </w:pPr>
    </w:p>
    <w:p w:rsidR="002903CB" w:rsidRDefault="006E4B65" w:rsidP="002903CB">
      <w:pPr>
        <w:rPr>
          <w:sz w:val="28"/>
          <w:szCs w:val="28"/>
        </w:rPr>
      </w:pPr>
      <w:r>
        <w:rPr>
          <w:rFonts w:ascii="宋体" w:hAnsi="宋体" w:hint="eastAsia"/>
          <w:sz w:val="28"/>
          <w:szCs w:val="28"/>
        </w:rPr>
        <w:t>二</w:t>
      </w:r>
      <w:r w:rsidR="002903CB">
        <w:rPr>
          <w:rFonts w:ascii="宋体" w:hAnsi="宋体"/>
          <w:sz w:val="28"/>
          <w:szCs w:val="28"/>
        </w:rPr>
        <w:t>、</w:t>
      </w:r>
      <w:r w:rsidR="002903CB">
        <w:rPr>
          <w:rFonts w:ascii="宋体" w:hAnsi="宋体" w:hint="eastAsia"/>
          <w:sz w:val="28"/>
          <w:szCs w:val="28"/>
        </w:rPr>
        <w:t>填空题（每空</w:t>
      </w:r>
      <w:r w:rsidR="002903CB">
        <w:rPr>
          <w:rFonts w:hint="eastAsia"/>
          <w:sz w:val="28"/>
          <w:szCs w:val="28"/>
        </w:rPr>
        <w:t>2</w:t>
      </w:r>
      <w:r w:rsidR="002903CB">
        <w:rPr>
          <w:rFonts w:ascii="宋体" w:hAnsi="宋体" w:hint="eastAsia"/>
          <w:sz w:val="28"/>
          <w:szCs w:val="28"/>
        </w:rPr>
        <w:t>分，共</w:t>
      </w:r>
      <w:r w:rsidR="002903CB">
        <w:rPr>
          <w:rFonts w:hint="eastAsia"/>
          <w:sz w:val="28"/>
          <w:szCs w:val="28"/>
        </w:rPr>
        <w:t>40</w:t>
      </w:r>
      <w:r w:rsidR="002903CB">
        <w:rPr>
          <w:rFonts w:ascii="宋体" w:hAnsi="宋体" w:hint="eastAsia"/>
          <w:sz w:val="28"/>
          <w:szCs w:val="28"/>
        </w:rPr>
        <w:t>分）</w:t>
      </w:r>
    </w:p>
    <w:p w:rsidR="002903CB" w:rsidRDefault="002903CB" w:rsidP="002903CB">
      <w:pPr>
        <w:rPr>
          <w:rFonts w:ascii="宋体" w:hAnsi="宋体" w:hint="eastAsia"/>
          <w:sz w:val="28"/>
          <w:szCs w:val="28"/>
        </w:rPr>
      </w:pPr>
      <w:r>
        <w:rPr>
          <w:rFonts w:hint="eastAsia"/>
          <w:sz w:val="28"/>
          <w:szCs w:val="28"/>
        </w:rPr>
        <w:t>1</w:t>
      </w:r>
      <w:r>
        <w:rPr>
          <w:rFonts w:ascii="宋体" w:hAnsi="宋体" w:hint="eastAsia"/>
          <w:sz w:val="28"/>
          <w:szCs w:val="28"/>
        </w:rPr>
        <w:t xml:space="preserve">、工程概况包括：( </w:t>
      </w:r>
      <w:proofErr w:type="gramStart"/>
      <w:r>
        <w:rPr>
          <w:rFonts w:ascii="宋体" w:hAnsi="宋体" w:hint="eastAsia"/>
          <w:sz w:val="28"/>
          <w:szCs w:val="28"/>
        </w:rPr>
        <w:t xml:space="preserve">　　　　　</w:t>
      </w:r>
      <w:proofErr w:type="gramEnd"/>
      <w:r>
        <w:rPr>
          <w:rFonts w:ascii="宋体" w:hAnsi="宋体"/>
          <w:sz w:val="28"/>
          <w:szCs w:val="28"/>
        </w:rPr>
        <w:t>）</w:t>
      </w:r>
      <w:r>
        <w:rPr>
          <w:rFonts w:ascii="宋体" w:hAnsi="宋体" w:hint="eastAsia"/>
          <w:sz w:val="28"/>
          <w:szCs w:val="28"/>
        </w:rPr>
        <w:t>概况、（</w:t>
      </w:r>
      <w:proofErr w:type="gramStart"/>
      <w:r>
        <w:rPr>
          <w:rFonts w:ascii="宋体" w:hAnsi="宋体" w:hint="eastAsia"/>
          <w:sz w:val="28"/>
          <w:szCs w:val="28"/>
        </w:rPr>
        <w:t xml:space="preserve">　　　　　</w:t>
      </w:r>
      <w:proofErr w:type="gramEnd"/>
      <w:r>
        <w:rPr>
          <w:rFonts w:ascii="宋体" w:hAnsi="宋体" w:hint="eastAsia"/>
          <w:sz w:val="28"/>
          <w:szCs w:val="28"/>
        </w:rPr>
        <w:t>）概况、（</w:t>
      </w:r>
      <w:proofErr w:type="gramStart"/>
      <w:r>
        <w:rPr>
          <w:rFonts w:ascii="宋体" w:hAnsi="宋体" w:hint="eastAsia"/>
          <w:sz w:val="28"/>
          <w:szCs w:val="28"/>
        </w:rPr>
        <w:t xml:space="preserve">　　　　　</w:t>
      </w:r>
      <w:proofErr w:type="gramEnd"/>
      <w:r>
        <w:rPr>
          <w:rFonts w:ascii="宋体" w:hAnsi="宋体" w:hint="eastAsia"/>
          <w:sz w:val="28"/>
          <w:szCs w:val="28"/>
        </w:rPr>
        <w:t>）概况。</w:t>
      </w:r>
    </w:p>
    <w:p w:rsidR="002903CB" w:rsidRPr="002903CB" w:rsidRDefault="002903CB" w:rsidP="002903CB">
      <w:pPr>
        <w:rPr>
          <w:rFonts w:hint="eastAsia"/>
          <w:sz w:val="28"/>
          <w:szCs w:val="28"/>
        </w:rPr>
      </w:pPr>
      <w:r>
        <w:rPr>
          <w:rFonts w:ascii="宋体" w:hAnsi="宋体" w:hint="eastAsia"/>
          <w:sz w:val="28"/>
          <w:szCs w:val="28"/>
        </w:rPr>
        <w:t>2、施工顺序的最终目的是在保证质量与安全施工的前提下，做到充分（</w:t>
      </w:r>
      <w:proofErr w:type="gramStart"/>
      <w:r>
        <w:rPr>
          <w:rFonts w:ascii="宋体" w:hAnsi="宋体" w:hint="eastAsia"/>
          <w:sz w:val="28"/>
          <w:szCs w:val="28"/>
        </w:rPr>
        <w:t xml:space="preserve">　　　　　</w:t>
      </w:r>
      <w:proofErr w:type="gramEnd"/>
      <w:r>
        <w:rPr>
          <w:rFonts w:ascii="宋体" w:hAnsi="宋体" w:hint="eastAsia"/>
          <w:sz w:val="28"/>
          <w:szCs w:val="28"/>
        </w:rPr>
        <w:t>）、（</w:t>
      </w:r>
      <w:proofErr w:type="gramStart"/>
      <w:r>
        <w:rPr>
          <w:rFonts w:ascii="宋体" w:hAnsi="宋体" w:hint="eastAsia"/>
          <w:sz w:val="28"/>
          <w:szCs w:val="28"/>
        </w:rPr>
        <w:t xml:space="preserve">　　　　　</w:t>
      </w:r>
      <w:proofErr w:type="gramEnd"/>
      <w:r>
        <w:rPr>
          <w:rFonts w:ascii="宋体" w:hAnsi="宋体" w:hint="eastAsia"/>
          <w:sz w:val="28"/>
          <w:szCs w:val="28"/>
        </w:rPr>
        <w:t>）、（</w:t>
      </w:r>
      <w:proofErr w:type="gramStart"/>
      <w:r>
        <w:rPr>
          <w:rFonts w:ascii="宋体" w:hAnsi="宋体" w:hint="eastAsia"/>
          <w:sz w:val="28"/>
          <w:szCs w:val="28"/>
        </w:rPr>
        <w:t xml:space="preserve">　　　　　</w:t>
      </w:r>
      <w:proofErr w:type="gramEnd"/>
      <w:r>
        <w:rPr>
          <w:rFonts w:ascii="宋体" w:hAnsi="宋体" w:hint="eastAsia"/>
          <w:sz w:val="28"/>
          <w:szCs w:val="28"/>
        </w:rPr>
        <w:t>）。</w:t>
      </w:r>
    </w:p>
    <w:p w:rsidR="00A3129E" w:rsidRPr="002903CB" w:rsidRDefault="002903CB">
      <w:pPr>
        <w:rPr>
          <w:rFonts w:asciiTheme="minorEastAsia" w:eastAsiaTheme="minorEastAsia" w:hAnsiTheme="minorEastAsia" w:hint="eastAsia"/>
          <w:sz w:val="28"/>
          <w:szCs w:val="28"/>
        </w:rPr>
      </w:pPr>
      <w:r w:rsidRPr="002903C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劳动力需要量计划主要是作为安排（</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 xml:space="preserve">）、调配和衡量（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）消耗指标、安排生活福利设施的依据。</w:t>
      </w:r>
    </w:p>
    <w:p w:rsidR="002903CB" w:rsidRPr="002903CB" w:rsidRDefault="002903CB">
      <w:pPr>
        <w:rPr>
          <w:rFonts w:asciiTheme="minorEastAsia" w:eastAsiaTheme="minorEastAsia" w:hAnsiTheme="minorEastAsia" w:hint="eastAsia"/>
          <w:sz w:val="28"/>
          <w:szCs w:val="28"/>
        </w:rPr>
      </w:pPr>
      <w:r w:rsidRPr="002903CB">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单位工程施工组织设计的目的在于为（</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）的施工做</w:t>
      </w:r>
      <w:r>
        <w:rPr>
          <w:rFonts w:asciiTheme="minorEastAsia" w:eastAsiaTheme="minorEastAsia" w:hAnsiTheme="minorEastAsia" w:hint="eastAsia"/>
          <w:sz w:val="28"/>
          <w:szCs w:val="28"/>
        </w:rPr>
        <w:lastRenderedPageBreak/>
        <w:t>战术部署，用以直接（</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）单位工程施工的重要文件。</w:t>
      </w:r>
    </w:p>
    <w:p w:rsidR="002903CB" w:rsidRPr="002903CB" w:rsidRDefault="002903CB">
      <w:pPr>
        <w:rPr>
          <w:rFonts w:asciiTheme="minorEastAsia" w:eastAsiaTheme="minorEastAsia" w:hAnsiTheme="minorEastAsia" w:hint="eastAsia"/>
          <w:sz w:val="28"/>
          <w:szCs w:val="28"/>
        </w:rPr>
      </w:pPr>
      <w:r w:rsidRPr="002903CB">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对拟建工程的概况介绍、施工条件的说明及工程特点的分析，目的是使编制施工组织设计者心中有数，以便正确合理研究和选择（</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），提出相应的（</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
    <w:p w:rsidR="002903CB" w:rsidRPr="002903CB" w:rsidRDefault="002903CB">
      <w:pPr>
        <w:rPr>
          <w:rFonts w:asciiTheme="minorEastAsia" w:eastAsiaTheme="minorEastAsia" w:hAnsiTheme="minorEastAsia" w:hint="eastAsia"/>
          <w:sz w:val="28"/>
          <w:szCs w:val="28"/>
        </w:rPr>
      </w:pPr>
      <w:r w:rsidRPr="002903CB">
        <w:rPr>
          <w:rFonts w:asciiTheme="minorEastAsia" w:eastAsiaTheme="minorEastAsia" w:hAnsiTheme="minorEastAsia" w:hint="eastAsia"/>
          <w:sz w:val="28"/>
          <w:szCs w:val="28"/>
        </w:rPr>
        <w:t>6、</w:t>
      </w:r>
      <w:r>
        <w:rPr>
          <w:rFonts w:asciiTheme="minorEastAsia" w:eastAsiaTheme="minorEastAsia" w:hAnsiTheme="minorEastAsia" w:hint="eastAsia"/>
          <w:sz w:val="28"/>
          <w:szCs w:val="28"/>
        </w:rPr>
        <w:t>施工定额有两种形式：（</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）和（</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
    <w:p w:rsidR="002903CB" w:rsidRDefault="002903CB">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7、施工机械需要量计划主要用于确定施工机具的类型、数量、（</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 xml:space="preserve">），落实施工（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
    <w:p w:rsidR="002903CB" w:rsidRDefault="002903CB">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8、施工用电的设计应包括（</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）和配置。</w:t>
      </w:r>
    </w:p>
    <w:p w:rsidR="002903CB"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三</w:t>
      </w:r>
      <w:r w:rsidR="002903CB">
        <w:rPr>
          <w:rFonts w:asciiTheme="minorEastAsia" w:eastAsiaTheme="minorEastAsia" w:hAnsiTheme="minorEastAsia" w:hint="eastAsia"/>
          <w:sz w:val="28"/>
          <w:szCs w:val="28"/>
        </w:rPr>
        <w:t>、判断题（每题2分，共计14分）</w:t>
      </w:r>
    </w:p>
    <w:p w:rsidR="002903CB" w:rsidRDefault="002903CB">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）1、单位工程开工前必须做好一系列准备工作，具备开工条件后应写出开工报告才能开工。</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）２、建筑工程工地临时供水主要包括生产用水和生活用水。</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单位工程施工组织设计的编制程序是指单位工程施工组织设计的内容及各个组成部分形成的先后顺序以及互相之前的制约关系的处理。</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保证工程质量的关键是对施工组织设计的工程对象经常发生的质量通病制定防治措施。</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季节气候条件也是制约施工定额的因素之一。</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6</w:t>
      </w:r>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劳动力需要计划可作为现场劳动力调配的依据。</w:t>
      </w:r>
    </w:p>
    <w:p w:rsidR="002903CB" w:rsidRPr="002903CB" w:rsidRDefault="002903CB" w:rsidP="002903CB">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roofErr w:type="gramStart"/>
      <w:r>
        <w:rPr>
          <w:rFonts w:asciiTheme="minorEastAsia" w:eastAsiaTheme="minorEastAsia" w:hAnsiTheme="minorEastAsia" w:hint="eastAsia"/>
          <w:sz w:val="28"/>
          <w:szCs w:val="28"/>
        </w:rPr>
        <w:t xml:space="preserve">　</w:t>
      </w:r>
      <w:proofErr w:type="gramEnd"/>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7</w:t>
      </w:r>
      <w:r>
        <w:rPr>
          <w:rFonts w:asciiTheme="minorEastAsia" w:eastAsiaTheme="minorEastAsia" w:hAnsiTheme="minorEastAsia" w:hint="eastAsia"/>
          <w:sz w:val="28"/>
          <w:szCs w:val="28"/>
        </w:rPr>
        <w:t>、</w:t>
      </w:r>
      <w:r w:rsidR="006E4B65">
        <w:rPr>
          <w:rFonts w:asciiTheme="minorEastAsia" w:eastAsiaTheme="minorEastAsia" w:hAnsiTheme="minorEastAsia" w:hint="eastAsia"/>
          <w:sz w:val="28"/>
          <w:szCs w:val="28"/>
        </w:rPr>
        <w:t>施工供水管网的消防用水一般利用城市或建筑单位的永久消防设施。</w:t>
      </w:r>
    </w:p>
    <w:p w:rsidR="006E4B65"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lastRenderedPageBreak/>
        <w:t>四、简答题（每题8分，共40分）</w:t>
      </w:r>
    </w:p>
    <w:p w:rsidR="006E4B65"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1、简述砖混结构的建筑特工特点</w:t>
      </w: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2、单位工程施工进度计划的作用是什么？</w:t>
      </w: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3、单位工程施工组织设计的编制依据主要有哪些？</w:t>
      </w: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P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4、确定施工顺序有哪些基本原则？</w:t>
      </w: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Default="006E4B65">
      <w:pPr>
        <w:rPr>
          <w:rFonts w:asciiTheme="minorEastAsia" w:eastAsiaTheme="minorEastAsia" w:hAnsiTheme="minorEastAsia" w:hint="eastAsia"/>
          <w:sz w:val="28"/>
          <w:szCs w:val="28"/>
        </w:rPr>
      </w:pPr>
    </w:p>
    <w:p w:rsidR="006E4B65" w:rsidRPr="006E4B65" w:rsidRDefault="006E4B65">
      <w:pPr>
        <w:rPr>
          <w:rFonts w:asciiTheme="minorEastAsia" w:eastAsiaTheme="minorEastAsia" w:hAnsiTheme="minorEastAsia"/>
          <w:sz w:val="28"/>
          <w:szCs w:val="28"/>
        </w:rPr>
      </w:pPr>
      <w:r>
        <w:rPr>
          <w:rFonts w:asciiTheme="minorEastAsia" w:eastAsiaTheme="minorEastAsia" w:hAnsiTheme="minorEastAsia" w:hint="eastAsia"/>
          <w:sz w:val="28"/>
          <w:szCs w:val="28"/>
        </w:rPr>
        <w:t>5、单位工程施工平面图的设计原则有哪些？</w:t>
      </w:r>
    </w:p>
    <w:sectPr w:rsidR="006E4B65" w:rsidRPr="006E4B65" w:rsidSect="00A3129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03CB"/>
    <w:rsid w:val="00000413"/>
    <w:rsid w:val="00000A4E"/>
    <w:rsid w:val="0000150B"/>
    <w:rsid w:val="00002E63"/>
    <w:rsid w:val="000104DD"/>
    <w:rsid w:val="000125F6"/>
    <w:rsid w:val="00015E0F"/>
    <w:rsid w:val="000217EE"/>
    <w:rsid w:val="0002423C"/>
    <w:rsid w:val="00033939"/>
    <w:rsid w:val="00035CB5"/>
    <w:rsid w:val="0004729D"/>
    <w:rsid w:val="00050366"/>
    <w:rsid w:val="0005219C"/>
    <w:rsid w:val="00053CE7"/>
    <w:rsid w:val="000540D0"/>
    <w:rsid w:val="000542CC"/>
    <w:rsid w:val="00054D1D"/>
    <w:rsid w:val="00057683"/>
    <w:rsid w:val="00064463"/>
    <w:rsid w:val="000663AF"/>
    <w:rsid w:val="000708E5"/>
    <w:rsid w:val="000741F7"/>
    <w:rsid w:val="000763A7"/>
    <w:rsid w:val="00085094"/>
    <w:rsid w:val="00091A3B"/>
    <w:rsid w:val="0009266B"/>
    <w:rsid w:val="00095431"/>
    <w:rsid w:val="000A3839"/>
    <w:rsid w:val="000A3B3B"/>
    <w:rsid w:val="000A3DBF"/>
    <w:rsid w:val="000A7E4D"/>
    <w:rsid w:val="000B2842"/>
    <w:rsid w:val="000B2B72"/>
    <w:rsid w:val="000B7620"/>
    <w:rsid w:val="000B771A"/>
    <w:rsid w:val="000B78B4"/>
    <w:rsid w:val="000B7EF9"/>
    <w:rsid w:val="000C525D"/>
    <w:rsid w:val="000D0B7A"/>
    <w:rsid w:val="000D1C93"/>
    <w:rsid w:val="000D1DD0"/>
    <w:rsid w:val="000D2353"/>
    <w:rsid w:val="000D2C9C"/>
    <w:rsid w:val="000D5A8C"/>
    <w:rsid w:val="000D7053"/>
    <w:rsid w:val="000E0D71"/>
    <w:rsid w:val="000E10CB"/>
    <w:rsid w:val="000E1310"/>
    <w:rsid w:val="000E2337"/>
    <w:rsid w:val="000E568B"/>
    <w:rsid w:val="000F26CB"/>
    <w:rsid w:val="000F4B18"/>
    <w:rsid w:val="000F5EAC"/>
    <w:rsid w:val="000F6486"/>
    <w:rsid w:val="000F7B09"/>
    <w:rsid w:val="00100212"/>
    <w:rsid w:val="00102F02"/>
    <w:rsid w:val="00103912"/>
    <w:rsid w:val="00107303"/>
    <w:rsid w:val="00107740"/>
    <w:rsid w:val="001159B1"/>
    <w:rsid w:val="00123F46"/>
    <w:rsid w:val="0013066F"/>
    <w:rsid w:val="00130A89"/>
    <w:rsid w:val="00132F5C"/>
    <w:rsid w:val="00133418"/>
    <w:rsid w:val="00140195"/>
    <w:rsid w:val="00144C0A"/>
    <w:rsid w:val="00146230"/>
    <w:rsid w:val="001466B5"/>
    <w:rsid w:val="001504F1"/>
    <w:rsid w:val="001520EA"/>
    <w:rsid w:val="00154DBD"/>
    <w:rsid w:val="00156DBA"/>
    <w:rsid w:val="00160944"/>
    <w:rsid w:val="0016167D"/>
    <w:rsid w:val="00162F18"/>
    <w:rsid w:val="001678EC"/>
    <w:rsid w:val="001714D0"/>
    <w:rsid w:val="0017499E"/>
    <w:rsid w:val="0017635E"/>
    <w:rsid w:val="00176C99"/>
    <w:rsid w:val="00180B10"/>
    <w:rsid w:val="00192705"/>
    <w:rsid w:val="00193CF0"/>
    <w:rsid w:val="0019526B"/>
    <w:rsid w:val="001967CB"/>
    <w:rsid w:val="001A1DAA"/>
    <w:rsid w:val="001A5576"/>
    <w:rsid w:val="001B05CF"/>
    <w:rsid w:val="001B0E64"/>
    <w:rsid w:val="001B32BD"/>
    <w:rsid w:val="001E0332"/>
    <w:rsid w:val="001E0DBD"/>
    <w:rsid w:val="001E390A"/>
    <w:rsid w:val="001E4073"/>
    <w:rsid w:val="001E69BA"/>
    <w:rsid w:val="001F1C31"/>
    <w:rsid w:val="001F27E0"/>
    <w:rsid w:val="002049F5"/>
    <w:rsid w:val="0020519A"/>
    <w:rsid w:val="00206136"/>
    <w:rsid w:val="0020702C"/>
    <w:rsid w:val="0021471B"/>
    <w:rsid w:val="002241CC"/>
    <w:rsid w:val="00226072"/>
    <w:rsid w:val="00230DB4"/>
    <w:rsid w:val="002321FB"/>
    <w:rsid w:val="00232779"/>
    <w:rsid w:val="00232DAA"/>
    <w:rsid w:val="00232F65"/>
    <w:rsid w:val="00233A6A"/>
    <w:rsid w:val="00234718"/>
    <w:rsid w:val="002375AA"/>
    <w:rsid w:val="002413F2"/>
    <w:rsid w:val="00246790"/>
    <w:rsid w:val="002469D5"/>
    <w:rsid w:val="0025176C"/>
    <w:rsid w:val="002524B5"/>
    <w:rsid w:val="00254D7C"/>
    <w:rsid w:val="00255CD9"/>
    <w:rsid w:val="00265C84"/>
    <w:rsid w:val="002729DC"/>
    <w:rsid w:val="002903CB"/>
    <w:rsid w:val="002917D4"/>
    <w:rsid w:val="00292C76"/>
    <w:rsid w:val="00294733"/>
    <w:rsid w:val="00294EBB"/>
    <w:rsid w:val="002957B8"/>
    <w:rsid w:val="00297636"/>
    <w:rsid w:val="00297BA0"/>
    <w:rsid w:val="00297C45"/>
    <w:rsid w:val="002A302C"/>
    <w:rsid w:val="002A53CE"/>
    <w:rsid w:val="002A5D82"/>
    <w:rsid w:val="002A6C67"/>
    <w:rsid w:val="002A7E6B"/>
    <w:rsid w:val="002B25AB"/>
    <w:rsid w:val="002B3F21"/>
    <w:rsid w:val="002B617B"/>
    <w:rsid w:val="002B6334"/>
    <w:rsid w:val="002C11CC"/>
    <w:rsid w:val="002D1701"/>
    <w:rsid w:val="002D310A"/>
    <w:rsid w:val="002D6300"/>
    <w:rsid w:val="002E0FA2"/>
    <w:rsid w:val="002E3C87"/>
    <w:rsid w:val="002E51B3"/>
    <w:rsid w:val="002E613A"/>
    <w:rsid w:val="002E6E1B"/>
    <w:rsid w:val="002E76A0"/>
    <w:rsid w:val="002F1F4D"/>
    <w:rsid w:val="002F7255"/>
    <w:rsid w:val="00311028"/>
    <w:rsid w:val="003112AA"/>
    <w:rsid w:val="003201A0"/>
    <w:rsid w:val="00324817"/>
    <w:rsid w:val="00331A23"/>
    <w:rsid w:val="00332FD4"/>
    <w:rsid w:val="003350FB"/>
    <w:rsid w:val="00337D3B"/>
    <w:rsid w:val="0034018F"/>
    <w:rsid w:val="00341BEC"/>
    <w:rsid w:val="00341E5F"/>
    <w:rsid w:val="0034319B"/>
    <w:rsid w:val="00353247"/>
    <w:rsid w:val="00354487"/>
    <w:rsid w:val="0036168F"/>
    <w:rsid w:val="00362188"/>
    <w:rsid w:val="00363827"/>
    <w:rsid w:val="0036455E"/>
    <w:rsid w:val="0037059C"/>
    <w:rsid w:val="00370819"/>
    <w:rsid w:val="00373EFB"/>
    <w:rsid w:val="00374C53"/>
    <w:rsid w:val="00375135"/>
    <w:rsid w:val="003818C5"/>
    <w:rsid w:val="0038314D"/>
    <w:rsid w:val="00384B94"/>
    <w:rsid w:val="00384CE2"/>
    <w:rsid w:val="00391C3B"/>
    <w:rsid w:val="00393467"/>
    <w:rsid w:val="00393B01"/>
    <w:rsid w:val="003A0FE6"/>
    <w:rsid w:val="003B024C"/>
    <w:rsid w:val="003C17BB"/>
    <w:rsid w:val="003C57CA"/>
    <w:rsid w:val="003D1CEF"/>
    <w:rsid w:val="003E24A6"/>
    <w:rsid w:val="003E3595"/>
    <w:rsid w:val="003F28C3"/>
    <w:rsid w:val="003F37F5"/>
    <w:rsid w:val="00402A0E"/>
    <w:rsid w:val="00406300"/>
    <w:rsid w:val="00407F77"/>
    <w:rsid w:val="00412A8A"/>
    <w:rsid w:val="00413595"/>
    <w:rsid w:val="00423EB8"/>
    <w:rsid w:val="00425512"/>
    <w:rsid w:val="004313FF"/>
    <w:rsid w:val="004361EC"/>
    <w:rsid w:val="004460E5"/>
    <w:rsid w:val="004461EF"/>
    <w:rsid w:val="00447626"/>
    <w:rsid w:val="00447FAA"/>
    <w:rsid w:val="004545B6"/>
    <w:rsid w:val="004621A9"/>
    <w:rsid w:val="00466607"/>
    <w:rsid w:val="0047259A"/>
    <w:rsid w:val="00473E68"/>
    <w:rsid w:val="00486C96"/>
    <w:rsid w:val="0048791B"/>
    <w:rsid w:val="00490503"/>
    <w:rsid w:val="0049499C"/>
    <w:rsid w:val="004A206C"/>
    <w:rsid w:val="004A2F9A"/>
    <w:rsid w:val="004B4701"/>
    <w:rsid w:val="004B7266"/>
    <w:rsid w:val="004B7848"/>
    <w:rsid w:val="004C2B91"/>
    <w:rsid w:val="004D0E9B"/>
    <w:rsid w:val="004D280B"/>
    <w:rsid w:val="004D4452"/>
    <w:rsid w:val="004D5D70"/>
    <w:rsid w:val="004D6BD0"/>
    <w:rsid w:val="004E0A2A"/>
    <w:rsid w:val="004E230F"/>
    <w:rsid w:val="004E64B4"/>
    <w:rsid w:val="004E6B8C"/>
    <w:rsid w:val="004F396C"/>
    <w:rsid w:val="00502EC5"/>
    <w:rsid w:val="005078BF"/>
    <w:rsid w:val="00513F9D"/>
    <w:rsid w:val="0051460A"/>
    <w:rsid w:val="00515766"/>
    <w:rsid w:val="005168CE"/>
    <w:rsid w:val="00516E60"/>
    <w:rsid w:val="00521647"/>
    <w:rsid w:val="005237B8"/>
    <w:rsid w:val="00526998"/>
    <w:rsid w:val="00526E82"/>
    <w:rsid w:val="0053086A"/>
    <w:rsid w:val="00537EB5"/>
    <w:rsid w:val="005405D5"/>
    <w:rsid w:val="0054251A"/>
    <w:rsid w:val="00543CC2"/>
    <w:rsid w:val="005445A5"/>
    <w:rsid w:val="005502CA"/>
    <w:rsid w:val="005532ED"/>
    <w:rsid w:val="00556F01"/>
    <w:rsid w:val="00557B44"/>
    <w:rsid w:val="00562D74"/>
    <w:rsid w:val="00565DBA"/>
    <w:rsid w:val="00577A23"/>
    <w:rsid w:val="00583074"/>
    <w:rsid w:val="00583396"/>
    <w:rsid w:val="00596341"/>
    <w:rsid w:val="005A0D2D"/>
    <w:rsid w:val="005A32F0"/>
    <w:rsid w:val="005A65FD"/>
    <w:rsid w:val="005B4BB5"/>
    <w:rsid w:val="005B4EAB"/>
    <w:rsid w:val="005B6918"/>
    <w:rsid w:val="005B70E4"/>
    <w:rsid w:val="005C467A"/>
    <w:rsid w:val="005C4DE6"/>
    <w:rsid w:val="005C5C50"/>
    <w:rsid w:val="005D0EFB"/>
    <w:rsid w:val="005D13B2"/>
    <w:rsid w:val="005D30A8"/>
    <w:rsid w:val="005D61BA"/>
    <w:rsid w:val="005D72A0"/>
    <w:rsid w:val="005E2873"/>
    <w:rsid w:val="005E3C91"/>
    <w:rsid w:val="005F597C"/>
    <w:rsid w:val="005F72D5"/>
    <w:rsid w:val="00601C05"/>
    <w:rsid w:val="00602690"/>
    <w:rsid w:val="00603056"/>
    <w:rsid w:val="00604829"/>
    <w:rsid w:val="006123FB"/>
    <w:rsid w:val="00612CEF"/>
    <w:rsid w:val="006172CC"/>
    <w:rsid w:val="00622276"/>
    <w:rsid w:val="00624CE7"/>
    <w:rsid w:val="00626D19"/>
    <w:rsid w:val="00631A77"/>
    <w:rsid w:val="00632430"/>
    <w:rsid w:val="0063427A"/>
    <w:rsid w:val="0063554D"/>
    <w:rsid w:val="00641158"/>
    <w:rsid w:val="00646344"/>
    <w:rsid w:val="00647444"/>
    <w:rsid w:val="006567C0"/>
    <w:rsid w:val="0066036C"/>
    <w:rsid w:val="00661850"/>
    <w:rsid w:val="00661DB2"/>
    <w:rsid w:val="006676B2"/>
    <w:rsid w:val="00670075"/>
    <w:rsid w:val="00674368"/>
    <w:rsid w:val="00683E03"/>
    <w:rsid w:val="00685CE0"/>
    <w:rsid w:val="00695442"/>
    <w:rsid w:val="00697AF3"/>
    <w:rsid w:val="006A6506"/>
    <w:rsid w:val="006A68B3"/>
    <w:rsid w:val="006B5449"/>
    <w:rsid w:val="006B61AC"/>
    <w:rsid w:val="006C30E1"/>
    <w:rsid w:val="006D0DEA"/>
    <w:rsid w:val="006E023A"/>
    <w:rsid w:val="006E4B65"/>
    <w:rsid w:val="006E58D4"/>
    <w:rsid w:val="006F0E5D"/>
    <w:rsid w:val="00700C86"/>
    <w:rsid w:val="007039A9"/>
    <w:rsid w:val="00704DC9"/>
    <w:rsid w:val="007162C4"/>
    <w:rsid w:val="00720385"/>
    <w:rsid w:val="0072065A"/>
    <w:rsid w:val="00721F3C"/>
    <w:rsid w:val="007227F0"/>
    <w:rsid w:val="00733E5A"/>
    <w:rsid w:val="007356C4"/>
    <w:rsid w:val="00741A65"/>
    <w:rsid w:val="007423AA"/>
    <w:rsid w:val="007426EA"/>
    <w:rsid w:val="007427D5"/>
    <w:rsid w:val="00743D45"/>
    <w:rsid w:val="007514D0"/>
    <w:rsid w:val="00752877"/>
    <w:rsid w:val="00753986"/>
    <w:rsid w:val="00754F53"/>
    <w:rsid w:val="0075540F"/>
    <w:rsid w:val="007555FE"/>
    <w:rsid w:val="00756BD3"/>
    <w:rsid w:val="00762D19"/>
    <w:rsid w:val="00763F14"/>
    <w:rsid w:val="0076725B"/>
    <w:rsid w:val="00770265"/>
    <w:rsid w:val="007715B3"/>
    <w:rsid w:val="00773172"/>
    <w:rsid w:val="00783436"/>
    <w:rsid w:val="00784F24"/>
    <w:rsid w:val="00792228"/>
    <w:rsid w:val="00792A0A"/>
    <w:rsid w:val="0079387E"/>
    <w:rsid w:val="007A2A15"/>
    <w:rsid w:val="007A65D4"/>
    <w:rsid w:val="007A68CE"/>
    <w:rsid w:val="007B3999"/>
    <w:rsid w:val="007C625F"/>
    <w:rsid w:val="007C6511"/>
    <w:rsid w:val="007C78C1"/>
    <w:rsid w:val="007D051F"/>
    <w:rsid w:val="007D0A25"/>
    <w:rsid w:val="007D0C54"/>
    <w:rsid w:val="007D1F45"/>
    <w:rsid w:val="007D4F3B"/>
    <w:rsid w:val="007D6FD9"/>
    <w:rsid w:val="007E27A5"/>
    <w:rsid w:val="007E2F2A"/>
    <w:rsid w:val="007E52AF"/>
    <w:rsid w:val="007F161B"/>
    <w:rsid w:val="007F308A"/>
    <w:rsid w:val="007F3696"/>
    <w:rsid w:val="00802E61"/>
    <w:rsid w:val="00804C27"/>
    <w:rsid w:val="00813684"/>
    <w:rsid w:val="008243DB"/>
    <w:rsid w:val="00825240"/>
    <w:rsid w:val="00825569"/>
    <w:rsid w:val="00826058"/>
    <w:rsid w:val="008261CB"/>
    <w:rsid w:val="00826926"/>
    <w:rsid w:val="00826C00"/>
    <w:rsid w:val="00827235"/>
    <w:rsid w:val="00827B38"/>
    <w:rsid w:val="00827F70"/>
    <w:rsid w:val="008302E2"/>
    <w:rsid w:val="00837D9D"/>
    <w:rsid w:val="00840208"/>
    <w:rsid w:val="00842A82"/>
    <w:rsid w:val="00844DCF"/>
    <w:rsid w:val="00853335"/>
    <w:rsid w:val="00853FE6"/>
    <w:rsid w:val="0085594E"/>
    <w:rsid w:val="008563DA"/>
    <w:rsid w:val="00865C66"/>
    <w:rsid w:val="00866F49"/>
    <w:rsid w:val="0086758F"/>
    <w:rsid w:val="0087410D"/>
    <w:rsid w:val="00876007"/>
    <w:rsid w:val="008859F6"/>
    <w:rsid w:val="00885AFD"/>
    <w:rsid w:val="00887ACE"/>
    <w:rsid w:val="008919C7"/>
    <w:rsid w:val="008A3E52"/>
    <w:rsid w:val="008A7613"/>
    <w:rsid w:val="008A7E35"/>
    <w:rsid w:val="008B08E6"/>
    <w:rsid w:val="008B0C70"/>
    <w:rsid w:val="008B0E48"/>
    <w:rsid w:val="008B4597"/>
    <w:rsid w:val="008B7387"/>
    <w:rsid w:val="008B7D29"/>
    <w:rsid w:val="008C026C"/>
    <w:rsid w:val="008C2DD5"/>
    <w:rsid w:val="008C6EF0"/>
    <w:rsid w:val="008C7824"/>
    <w:rsid w:val="008D294D"/>
    <w:rsid w:val="008D3991"/>
    <w:rsid w:val="008E10D5"/>
    <w:rsid w:val="008E2A92"/>
    <w:rsid w:val="008E2C50"/>
    <w:rsid w:val="008E54DF"/>
    <w:rsid w:val="008E6594"/>
    <w:rsid w:val="008E701E"/>
    <w:rsid w:val="008F3A6B"/>
    <w:rsid w:val="008F5CF7"/>
    <w:rsid w:val="008F5DAE"/>
    <w:rsid w:val="008F7808"/>
    <w:rsid w:val="00901071"/>
    <w:rsid w:val="0090141C"/>
    <w:rsid w:val="0090192E"/>
    <w:rsid w:val="00913CFE"/>
    <w:rsid w:val="00913D3D"/>
    <w:rsid w:val="00913F47"/>
    <w:rsid w:val="00915541"/>
    <w:rsid w:val="00921A12"/>
    <w:rsid w:val="00922240"/>
    <w:rsid w:val="009230C2"/>
    <w:rsid w:val="0092337E"/>
    <w:rsid w:val="009253D4"/>
    <w:rsid w:val="009274A7"/>
    <w:rsid w:val="00932B37"/>
    <w:rsid w:val="00937719"/>
    <w:rsid w:val="00940BEE"/>
    <w:rsid w:val="0095030C"/>
    <w:rsid w:val="009536A1"/>
    <w:rsid w:val="00954484"/>
    <w:rsid w:val="00955894"/>
    <w:rsid w:val="00955DE1"/>
    <w:rsid w:val="0095760F"/>
    <w:rsid w:val="00962C7B"/>
    <w:rsid w:val="00962E2F"/>
    <w:rsid w:val="0097546A"/>
    <w:rsid w:val="00975CBA"/>
    <w:rsid w:val="009762CD"/>
    <w:rsid w:val="0099052F"/>
    <w:rsid w:val="00993958"/>
    <w:rsid w:val="009A35D1"/>
    <w:rsid w:val="009A63CF"/>
    <w:rsid w:val="009B05DA"/>
    <w:rsid w:val="009B0DBA"/>
    <w:rsid w:val="009B3865"/>
    <w:rsid w:val="009B43C5"/>
    <w:rsid w:val="009B5354"/>
    <w:rsid w:val="009B7F77"/>
    <w:rsid w:val="009C7522"/>
    <w:rsid w:val="009D12A1"/>
    <w:rsid w:val="009D3FBA"/>
    <w:rsid w:val="009E4533"/>
    <w:rsid w:val="009E5E45"/>
    <w:rsid w:val="009F10C8"/>
    <w:rsid w:val="00A0045E"/>
    <w:rsid w:val="00A02996"/>
    <w:rsid w:val="00A034F5"/>
    <w:rsid w:val="00A0495A"/>
    <w:rsid w:val="00A04FDD"/>
    <w:rsid w:val="00A10722"/>
    <w:rsid w:val="00A13DB7"/>
    <w:rsid w:val="00A1595C"/>
    <w:rsid w:val="00A23EF5"/>
    <w:rsid w:val="00A27BBA"/>
    <w:rsid w:val="00A3129E"/>
    <w:rsid w:val="00A34795"/>
    <w:rsid w:val="00A42390"/>
    <w:rsid w:val="00A458EB"/>
    <w:rsid w:val="00A4668B"/>
    <w:rsid w:val="00A51EB9"/>
    <w:rsid w:val="00A537C9"/>
    <w:rsid w:val="00A613BB"/>
    <w:rsid w:val="00A63AD1"/>
    <w:rsid w:val="00A6624E"/>
    <w:rsid w:val="00A66720"/>
    <w:rsid w:val="00A714C9"/>
    <w:rsid w:val="00A76662"/>
    <w:rsid w:val="00A7783B"/>
    <w:rsid w:val="00A815D6"/>
    <w:rsid w:val="00A827DF"/>
    <w:rsid w:val="00A8323A"/>
    <w:rsid w:val="00A83912"/>
    <w:rsid w:val="00A83F4B"/>
    <w:rsid w:val="00A86186"/>
    <w:rsid w:val="00A91701"/>
    <w:rsid w:val="00A932BC"/>
    <w:rsid w:val="00AA1CA1"/>
    <w:rsid w:val="00AA201B"/>
    <w:rsid w:val="00AA42EB"/>
    <w:rsid w:val="00AA4471"/>
    <w:rsid w:val="00AA6ECF"/>
    <w:rsid w:val="00AB0087"/>
    <w:rsid w:val="00AB00C3"/>
    <w:rsid w:val="00AB1C5F"/>
    <w:rsid w:val="00AB488D"/>
    <w:rsid w:val="00AC0F35"/>
    <w:rsid w:val="00AC19D9"/>
    <w:rsid w:val="00AC1FEB"/>
    <w:rsid w:val="00AC2EE5"/>
    <w:rsid w:val="00AC4083"/>
    <w:rsid w:val="00AD04FD"/>
    <w:rsid w:val="00AD4246"/>
    <w:rsid w:val="00AD635F"/>
    <w:rsid w:val="00AE5FF8"/>
    <w:rsid w:val="00AF09D4"/>
    <w:rsid w:val="00AF4964"/>
    <w:rsid w:val="00AF71B1"/>
    <w:rsid w:val="00B155D5"/>
    <w:rsid w:val="00B17422"/>
    <w:rsid w:val="00B215AF"/>
    <w:rsid w:val="00B21F8D"/>
    <w:rsid w:val="00B22A25"/>
    <w:rsid w:val="00B22C73"/>
    <w:rsid w:val="00B22F39"/>
    <w:rsid w:val="00B231EE"/>
    <w:rsid w:val="00B23630"/>
    <w:rsid w:val="00B2481E"/>
    <w:rsid w:val="00B303DB"/>
    <w:rsid w:val="00B30976"/>
    <w:rsid w:val="00B4679D"/>
    <w:rsid w:val="00B55C82"/>
    <w:rsid w:val="00B6228D"/>
    <w:rsid w:val="00B64E14"/>
    <w:rsid w:val="00B66D83"/>
    <w:rsid w:val="00B70B84"/>
    <w:rsid w:val="00B722B5"/>
    <w:rsid w:val="00B72D58"/>
    <w:rsid w:val="00B77AF2"/>
    <w:rsid w:val="00B8064E"/>
    <w:rsid w:val="00B80AD4"/>
    <w:rsid w:val="00B81414"/>
    <w:rsid w:val="00B83197"/>
    <w:rsid w:val="00B84733"/>
    <w:rsid w:val="00B85314"/>
    <w:rsid w:val="00B91E07"/>
    <w:rsid w:val="00BA021B"/>
    <w:rsid w:val="00BA2200"/>
    <w:rsid w:val="00BA5388"/>
    <w:rsid w:val="00BA5726"/>
    <w:rsid w:val="00BB0B55"/>
    <w:rsid w:val="00BB0CEF"/>
    <w:rsid w:val="00BB17C4"/>
    <w:rsid w:val="00BB48C1"/>
    <w:rsid w:val="00BB51C6"/>
    <w:rsid w:val="00BB62EC"/>
    <w:rsid w:val="00BD3AEE"/>
    <w:rsid w:val="00BD7A99"/>
    <w:rsid w:val="00BE14C2"/>
    <w:rsid w:val="00BE31E2"/>
    <w:rsid w:val="00BE5E76"/>
    <w:rsid w:val="00BE70A6"/>
    <w:rsid w:val="00BF1092"/>
    <w:rsid w:val="00BF2AC3"/>
    <w:rsid w:val="00BF2ADA"/>
    <w:rsid w:val="00BF482E"/>
    <w:rsid w:val="00BF580A"/>
    <w:rsid w:val="00BF6067"/>
    <w:rsid w:val="00C23F8D"/>
    <w:rsid w:val="00C26296"/>
    <w:rsid w:val="00C303E7"/>
    <w:rsid w:val="00C35945"/>
    <w:rsid w:val="00C438F6"/>
    <w:rsid w:val="00C44B37"/>
    <w:rsid w:val="00C45065"/>
    <w:rsid w:val="00C53D8C"/>
    <w:rsid w:val="00C60D1C"/>
    <w:rsid w:val="00C779E1"/>
    <w:rsid w:val="00C8026F"/>
    <w:rsid w:val="00C82D27"/>
    <w:rsid w:val="00C84AD9"/>
    <w:rsid w:val="00C9304A"/>
    <w:rsid w:val="00C94B2D"/>
    <w:rsid w:val="00CA12B4"/>
    <w:rsid w:val="00CA4773"/>
    <w:rsid w:val="00CA62CC"/>
    <w:rsid w:val="00CA687E"/>
    <w:rsid w:val="00CA7CF5"/>
    <w:rsid w:val="00CB252A"/>
    <w:rsid w:val="00CB2845"/>
    <w:rsid w:val="00CB5965"/>
    <w:rsid w:val="00CC013E"/>
    <w:rsid w:val="00CC3A24"/>
    <w:rsid w:val="00CD26F9"/>
    <w:rsid w:val="00CD3DDF"/>
    <w:rsid w:val="00CD6739"/>
    <w:rsid w:val="00CE0089"/>
    <w:rsid w:val="00CE00D4"/>
    <w:rsid w:val="00CE3089"/>
    <w:rsid w:val="00CE30AD"/>
    <w:rsid w:val="00CE39C8"/>
    <w:rsid w:val="00CE4622"/>
    <w:rsid w:val="00CE51D6"/>
    <w:rsid w:val="00CE72F5"/>
    <w:rsid w:val="00CF2BFC"/>
    <w:rsid w:val="00CF44C2"/>
    <w:rsid w:val="00D069B5"/>
    <w:rsid w:val="00D101B1"/>
    <w:rsid w:val="00D10251"/>
    <w:rsid w:val="00D22D58"/>
    <w:rsid w:val="00D24D57"/>
    <w:rsid w:val="00D30550"/>
    <w:rsid w:val="00D36662"/>
    <w:rsid w:val="00D472E6"/>
    <w:rsid w:val="00D52A68"/>
    <w:rsid w:val="00D622C8"/>
    <w:rsid w:val="00D63EF5"/>
    <w:rsid w:val="00D642C3"/>
    <w:rsid w:val="00D6612D"/>
    <w:rsid w:val="00D678B0"/>
    <w:rsid w:val="00D717C0"/>
    <w:rsid w:val="00D729E0"/>
    <w:rsid w:val="00D774BE"/>
    <w:rsid w:val="00DA17ED"/>
    <w:rsid w:val="00DA7E06"/>
    <w:rsid w:val="00DB19B7"/>
    <w:rsid w:val="00DB4CC5"/>
    <w:rsid w:val="00DC75AB"/>
    <w:rsid w:val="00DD1C57"/>
    <w:rsid w:val="00DD5C5D"/>
    <w:rsid w:val="00DE15F2"/>
    <w:rsid w:val="00DE3533"/>
    <w:rsid w:val="00DE42F3"/>
    <w:rsid w:val="00DE6317"/>
    <w:rsid w:val="00DE7DD3"/>
    <w:rsid w:val="00DF6FDB"/>
    <w:rsid w:val="00DF72FF"/>
    <w:rsid w:val="00DF762D"/>
    <w:rsid w:val="00E03DBD"/>
    <w:rsid w:val="00E03FBC"/>
    <w:rsid w:val="00E04A94"/>
    <w:rsid w:val="00E04AB5"/>
    <w:rsid w:val="00E06A93"/>
    <w:rsid w:val="00E11693"/>
    <w:rsid w:val="00E12E41"/>
    <w:rsid w:val="00E14531"/>
    <w:rsid w:val="00E2202B"/>
    <w:rsid w:val="00E2544A"/>
    <w:rsid w:val="00E26AB3"/>
    <w:rsid w:val="00E328F2"/>
    <w:rsid w:val="00E421FD"/>
    <w:rsid w:val="00E43CBF"/>
    <w:rsid w:val="00E509A0"/>
    <w:rsid w:val="00E52521"/>
    <w:rsid w:val="00E53A74"/>
    <w:rsid w:val="00E54A9D"/>
    <w:rsid w:val="00E54B41"/>
    <w:rsid w:val="00E5662A"/>
    <w:rsid w:val="00E56EA3"/>
    <w:rsid w:val="00E60DA2"/>
    <w:rsid w:val="00E63206"/>
    <w:rsid w:val="00E66251"/>
    <w:rsid w:val="00E71C15"/>
    <w:rsid w:val="00E74F4E"/>
    <w:rsid w:val="00E76A9E"/>
    <w:rsid w:val="00E7704B"/>
    <w:rsid w:val="00E82055"/>
    <w:rsid w:val="00E8268D"/>
    <w:rsid w:val="00E83421"/>
    <w:rsid w:val="00E85F13"/>
    <w:rsid w:val="00E8685D"/>
    <w:rsid w:val="00E8706E"/>
    <w:rsid w:val="00E9208B"/>
    <w:rsid w:val="00E9467D"/>
    <w:rsid w:val="00E95DC7"/>
    <w:rsid w:val="00E96417"/>
    <w:rsid w:val="00E96F20"/>
    <w:rsid w:val="00EA0D8A"/>
    <w:rsid w:val="00EA1D14"/>
    <w:rsid w:val="00EA240F"/>
    <w:rsid w:val="00EA3292"/>
    <w:rsid w:val="00EA3B30"/>
    <w:rsid w:val="00EA42E4"/>
    <w:rsid w:val="00EB0F95"/>
    <w:rsid w:val="00EB6C96"/>
    <w:rsid w:val="00EB6F91"/>
    <w:rsid w:val="00EC1CC6"/>
    <w:rsid w:val="00EC1D64"/>
    <w:rsid w:val="00EC2C7C"/>
    <w:rsid w:val="00ED1C9B"/>
    <w:rsid w:val="00ED2E2B"/>
    <w:rsid w:val="00ED3A32"/>
    <w:rsid w:val="00ED4367"/>
    <w:rsid w:val="00ED68D4"/>
    <w:rsid w:val="00EE3B8C"/>
    <w:rsid w:val="00EF07C0"/>
    <w:rsid w:val="00EF222B"/>
    <w:rsid w:val="00EF33E2"/>
    <w:rsid w:val="00EF3BD7"/>
    <w:rsid w:val="00EF65CA"/>
    <w:rsid w:val="00F000C9"/>
    <w:rsid w:val="00F01804"/>
    <w:rsid w:val="00F03153"/>
    <w:rsid w:val="00F12B17"/>
    <w:rsid w:val="00F16935"/>
    <w:rsid w:val="00F17332"/>
    <w:rsid w:val="00F200CA"/>
    <w:rsid w:val="00F20CD6"/>
    <w:rsid w:val="00F23ED4"/>
    <w:rsid w:val="00F27181"/>
    <w:rsid w:val="00F3280F"/>
    <w:rsid w:val="00F32C7C"/>
    <w:rsid w:val="00F33B7B"/>
    <w:rsid w:val="00F36F0D"/>
    <w:rsid w:val="00F52AC5"/>
    <w:rsid w:val="00F53853"/>
    <w:rsid w:val="00F55E68"/>
    <w:rsid w:val="00F72C6C"/>
    <w:rsid w:val="00F8089B"/>
    <w:rsid w:val="00F808BB"/>
    <w:rsid w:val="00F81DE5"/>
    <w:rsid w:val="00F82807"/>
    <w:rsid w:val="00F83C00"/>
    <w:rsid w:val="00F84144"/>
    <w:rsid w:val="00F855E1"/>
    <w:rsid w:val="00F90FC1"/>
    <w:rsid w:val="00FA0DAB"/>
    <w:rsid w:val="00FA280D"/>
    <w:rsid w:val="00FB307C"/>
    <w:rsid w:val="00FB3889"/>
    <w:rsid w:val="00FB5677"/>
    <w:rsid w:val="00FB7917"/>
    <w:rsid w:val="00FC427C"/>
    <w:rsid w:val="00FC4EC4"/>
    <w:rsid w:val="00FD4603"/>
    <w:rsid w:val="00FE1E58"/>
    <w:rsid w:val="00FE257B"/>
    <w:rsid w:val="00FE3185"/>
    <w:rsid w:val="00FE3931"/>
    <w:rsid w:val="00FE43B0"/>
    <w:rsid w:val="00FE4617"/>
    <w:rsid w:val="00FF2559"/>
    <w:rsid w:val="00FF26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3CB"/>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其他"/>
    <w:basedOn w:val="a"/>
    <w:rsid w:val="002903CB"/>
    <w:pPr>
      <w:spacing w:before="100" w:beforeAutospacing="1" w:after="120"/>
      <w:ind w:firstLine="220"/>
    </w:pPr>
    <w:rPr>
      <w:rFonts w:ascii="黑体" w:eastAsia="黑体" w:hAnsi="Times New Roman" w:cs="宋体"/>
      <w:sz w:val="20"/>
      <w:szCs w:val="20"/>
    </w:rPr>
  </w:style>
</w:styles>
</file>

<file path=word/webSettings.xml><?xml version="1.0" encoding="utf-8"?>
<w:webSettings xmlns:r="http://schemas.openxmlformats.org/officeDocument/2006/relationships" xmlns:w="http://schemas.openxmlformats.org/wordprocessingml/2006/main">
  <w:divs>
    <w:div w:id="212888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152</Words>
  <Characters>869</Characters>
  <Application>Microsoft Office Word</Application>
  <DocSecurity>0</DocSecurity>
  <Lines>7</Lines>
  <Paragraphs>2</Paragraphs>
  <ScaleCrop>false</ScaleCrop>
  <Company>微软中国</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2024-01-05T02:18:00Z</dcterms:created>
  <dcterms:modified xsi:type="dcterms:W3CDTF">2024-01-05T02:39:00Z</dcterms:modified>
</cp:coreProperties>
</file>