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 w:bidi="ar-SA"/>
        </w:rPr>
        <w:t>6234</w:t>
      </w:r>
      <w:r>
        <w:rPr>
          <w:rFonts w:hint="eastAsia" w:ascii="黑体" w:eastAsia="黑体" w:cs="黑体"/>
          <w:sz w:val="32"/>
          <w:szCs w:val="32"/>
          <w:lang w:val="en-US" w:eastAsia="zh-CN" w:bidi="ar-SA"/>
        </w:rPr>
        <w:t>《</w:t>
      </w:r>
      <w:r>
        <w:rPr>
          <w:rFonts w:hint="eastAsia" w:ascii="黑体" w:eastAsia="黑体" w:cs="黑体"/>
          <w:sz w:val="32"/>
          <w:szCs w:val="32"/>
          <w:lang w:val="en-US" w:eastAsia="zh-CN" w:bidi="ar-SA"/>
        </w:rPr>
        <w:t>建筑测量实训</w:t>
      </w:r>
      <w:r>
        <w:rPr>
          <w:rFonts w:hint="eastAsia" w:ascii="黑体" w:eastAsia="黑体" w:cs="黑体"/>
          <w:sz w:val="32"/>
          <w:szCs w:val="32"/>
          <w:lang w:val="en-US" w:eastAsia="zh-CN" w:bidi="ar-SA"/>
        </w:rPr>
        <w:t>》</w:t>
      </w:r>
      <w:r>
        <w:rPr>
          <w:rFonts w:hint="eastAsia" w:ascii="黑体" w:eastAsia="黑体" w:cs="黑体"/>
          <w:sz w:val="32"/>
          <w:szCs w:val="32"/>
          <w:lang w:val="en-US" w:eastAsia="zh-CN" w:bidi="ar-SA"/>
        </w:rPr>
        <w:t>2022年秋季学期</w:t>
      </w:r>
      <w:r>
        <w:rPr>
          <w:rFonts w:hint="eastAsia" w:ascii="黑体" w:hAnsi="Times New Roman" w:eastAsia="黑体" w:cs="黑体"/>
          <w:sz w:val="32"/>
          <w:szCs w:val="32"/>
          <w:lang w:bidi="ar-SA"/>
        </w:rPr>
        <w:t>期末试题</w:t>
      </w: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</w:p>
    <w:p>
      <w:pPr>
        <w:jc w:val="both"/>
        <w:rPr>
          <w:rFonts w:hint="eastAsia" w:ascii="黑体" w:eastAsia="黑体" w:cs="黑体"/>
          <w:sz w:val="28"/>
          <w:szCs w:val="28"/>
          <w:u w:val="none"/>
          <w:lang w:val="en-US" w:eastAsia="zh-CN" w:bidi="ar-SA"/>
        </w:rPr>
      </w:pPr>
      <w:r>
        <w:rPr>
          <w:rFonts w:hint="eastAsia" w:ascii="黑体" w:eastAsia="黑体" w:cs="黑体"/>
          <w:sz w:val="28"/>
          <w:szCs w:val="28"/>
          <w:lang w:val="en-US" w:eastAsia="zh-CN" w:bidi="ar-SA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 w:bidi="ar-SA"/>
        </w:rPr>
        <w:t xml:space="preserve">        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 w:bidi="ar-SA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 w:bidi="ar-SA"/>
        </w:rPr>
        <w:t xml:space="preserve">        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 w:bidi="ar-SA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 w:bidi="ar-SA"/>
        </w:rPr>
        <w:t xml:space="preserve">       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 w:bidi="ar-SA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 w:bidi="ar-SA"/>
        </w:rPr>
        <w:t xml:space="preserve"> </w:t>
      </w:r>
    </w:p>
    <w:tbl>
      <w:tblPr>
        <w:tblStyle w:val="5"/>
        <w:tblpPr w:leftFromText="180" w:rightFromText="180" w:vertAnchor="text" w:horzAnchor="page" w:tblpX="1882" w:tblpY="33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170"/>
        <w:gridCol w:w="1080"/>
        <w:gridCol w:w="1050"/>
        <w:gridCol w:w="1035"/>
        <w:gridCol w:w="1080"/>
        <w:gridCol w:w="102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  <w:t>题号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ar-SA"/>
              </w:rPr>
              <w:t>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  <w:t>得分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 w:bidi="ar-SA"/>
              </w:rPr>
              <w:t>评卷人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</w:tr>
    </w:tbl>
    <w:p>
      <w:pPr>
        <w:spacing w:line="360" w:lineRule="auto"/>
        <w:rPr>
          <w:rFonts w:hint="eastAsia"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一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8"/>
          <w:szCs w:val="28"/>
        </w:rPr>
        <w:t>填空题（一空3分，共30分）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8"/>
          <w:szCs w:val="28"/>
        </w:rPr>
        <w:t>水准测量的基本原理是利用水准仪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测定地面两点之间的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>高差</w:t>
      </w:r>
      <w:r>
        <w:rPr>
          <w:rFonts w:hint="eastAsia" w:ascii="宋体" w:hAnsi="宋体" w:eastAsia="宋体" w:cs="宋体"/>
          <w:kern w:val="0"/>
          <w:sz w:val="28"/>
          <w:szCs w:val="28"/>
        </w:rPr>
        <w:t>，推算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2、水准仪的粗略整平是指旋转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>脚螺旋</w:t>
      </w:r>
      <w:r>
        <w:rPr>
          <w:rFonts w:hint="eastAsia" w:ascii="宋体" w:hAnsi="宋体" w:eastAsia="宋体" w:cs="宋体"/>
          <w:kern w:val="0"/>
          <w:sz w:val="28"/>
          <w:szCs w:val="28"/>
        </w:rPr>
        <w:t>使圆水准气泡居中；水准仪的精确整平是指旋转微倾螺旋，使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kern w:val="0"/>
          <w:sz w:val="28"/>
          <w:szCs w:val="28"/>
        </w:rPr>
        <w:t>水准测量的水准路线分为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、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、  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kern w:val="0"/>
          <w:sz w:val="28"/>
          <w:szCs w:val="28"/>
        </w:rPr>
        <w:t>使用微倾式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水准仪的操作步骤是：</w:t>
      </w: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</w:rPr>
        <w:t xml:space="preserve">  </w:t>
      </w: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、标尺读数</w:t>
      </w: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二、名词解释（每题5分，共25分）</w:t>
      </w: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1、建筑方格网</w:t>
      </w: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2、民用建筑施工测量</w:t>
      </w: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3、建筑物放线</w:t>
      </w: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4、基槽</w:t>
      </w: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ind w:left="240" w:hanging="280" w:hangingChars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5、经纬仪法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三、问答题（每题9分，共45分）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什么是视差？它是怎样产生的？如何消除？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2、</w:t>
      </w:r>
      <w:r>
        <w:rPr>
          <w:rFonts w:hint="eastAsia" w:ascii="宋体" w:hAnsi="宋体" w:eastAsia="宋体" w:cs="宋体"/>
          <w:bCs/>
          <w:kern w:val="0"/>
          <w:sz w:val="28"/>
          <w:szCs w:val="28"/>
        </w:rPr>
        <w:t>经纬仪的检验包括哪些内容？竖盘指标差的检验如何检验？</w:t>
      </w:r>
    </w:p>
    <w:p>
      <w:pPr>
        <w:spacing w:line="360" w:lineRule="auto"/>
        <w:outlineLvl w:val="0"/>
        <w:rPr>
          <w:rFonts w:hint="eastAsia" w:ascii="宋体" w:hAnsi="宋体" w:eastAsia="宋体" w:cs="宋体"/>
          <w:bCs/>
          <w:kern w:val="0"/>
          <w:sz w:val="28"/>
          <w:szCs w:val="28"/>
        </w:rPr>
      </w:pPr>
    </w:p>
    <w:p>
      <w:pPr>
        <w:spacing w:line="360" w:lineRule="auto"/>
        <w:outlineLvl w:val="0"/>
        <w:rPr>
          <w:rFonts w:hint="eastAsia" w:ascii="宋体" w:hAnsi="宋体" w:eastAsia="宋体" w:cs="宋体"/>
          <w:bCs/>
          <w:kern w:val="0"/>
          <w:sz w:val="28"/>
          <w:szCs w:val="28"/>
        </w:rPr>
      </w:pPr>
    </w:p>
    <w:p>
      <w:pPr>
        <w:spacing w:line="360" w:lineRule="auto"/>
        <w:outlineLvl w:val="0"/>
        <w:rPr>
          <w:rFonts w:hint="eastAsia" w:ascii="宋体" w:hAnsi="宋体" w:eastAsia="宋体" w:cs="宋体"/>
          <w:bCs/>
          <w:kern w:val="0"/>
          <w:sz w:val="28"/>
          <w:szCs w:val="28"/>
        </w:rPr>
      </w:pPr>
    </w:p>
    <w:p>
      <w:pPr>
        <w:spacing w:line="360" w:lineRule="auto"/>
        <w:outlineLvl w:val="0"/>
        <w:rPr>
          <w:rFonts w:hint="eastAsia" w:ascii="宋体" w:hAnsi="宋体" w:eastAsia="宋体" w:cs="宋体"/>
          <w:bCs/>
          <w:kern w:val="0"/>
          <w:sz w:val="28"/>
          <w:szCs w:val="28"/>
        </w:rPr>
      </w:pPr>
    </w:p>
    <w:p>
      <w:pPr>
        <w:spacing w:line="360" w:lineRule="auto"/>
        <w:outlineLvl w:val="0"/>
        <w:rPr>
          <w:rFonts w:hint="eastAsia" w:ascii="宋体" w:hAnsi="宋体" w:eastAsia="宋体" w:cs="宋体"/>
          <w:bCs/>
          <w:kern w:val="0"/>
          <w:sz w:val="28"/>
          <w:szCs w:val="28"/>
        </w:rPr>
      </w:pPr>
    </w:p>
    <w:p>
      <w:pPr>
        <w:spacing w:line="360" w:lineRule="auto"/>
        <w:outlineLvl w:val="0"/>
        <w:rPr>
          <w:rFonts w:hint="eastAsia" w:ascii="宋体" w:hAnsi="宋体" w:eastAsia="宋体" w:cs="宋体"/>
          <w:bCs/>
          <w:kern w:val="0"/>
          <w:sz w:val="28"/>
          <w:szCs w:val="28"/>
        </w:rPr>
      </w:pPr>
    </w:p>
    <w:p>
      <w:pPr>
        <w:spacing w:line="360" w:lineRule="auto"/>
        <w:outlineLvl w:val="0"/>
        <w:rPr>
          <w:rFonts w:hint="eastAsia" w:ascii="宋体" w:hAnsi="宋体" w:eastAsia="宋体" w:cs="宋体"/>
          <w:bCs/>
          <w:kern w:val="0"/>
          <w:sz w:val="28"/>
          <w:szCs w:val="28"/>
        </w:rPr>
      </w:pPr>
    </w:p>
    <w:p>
      <w:pPr>
        <w:spacing w:line="360" w:lineRule="auto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小地区高程控制测量常用的方法是什么？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>
      <w:pPr>
        <w:spacing w:line="360" w:lineRule="auto"/>
        <w:rPr>
          <w:rStyle w:val="10"/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</w:t>
      </w:r>
      <w:r>
        <w:rPr>
          <w:rStyle w:val="10"/>
          <w:rFonts w:hint="eastAsia" w:ascii="宋体" w:hAnsi="宋体" w:eastAsia="宋体" w:cs="宋体"/>
          <w:b w:val="0"/>
          <w:sz w:val="28"/>
          <w:szCs w:val="28"/>
        </w:rPr>
        <w:t>识读地形图的目的是什么？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5、施工测量与地形测量的异同？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　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jODA2MThmOGQxZTEzNjEyZWM5YzcxOTQ0ZDQxZTMifQ=="/>
  </w:docVars>
  <w:rsids>
    <w:rsidRoot w:val="00A41DB3"/>
    <w:rsid w:val="0006036F"/>
    <w:rsid w:val="000A226F"/>
    <w:rsid w:val="002842F4"/>
    <w:rsid w:val="003413C2"/>
    <w:rsid w:val="00534DBF"/>
    <w:rsid w:val="00544D71"/>
    <w:rsid w:val="005B1310"/>
    <w:rsid w:val="00864C2C"/>
    <w:rsid w:val="00910C90"/>
    <w:rsid w:val="00A41DB3"/>
    <w:rsid w:val="00A47E2E"/>
    <w:rsid w:val="00B971D4"/>
    <w:rsid w:val="00BD42C7"/>
    <w:rsid w:val="00CA6F14"/>
    <w:rsid w:val="00D874E5"/>
    <w:rsid w:val="00F10FAC"/>
    <w:rsid w:val="00F643EF"/>
    <w:rsid w:val="32BA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biaoti1"/>
    <w:basedOn w:val="6"/>
    <w:qFormat/>
    <w:uiPriority w:val="99"/>
    <w:rPr>
      <w:rFonts w:cs="Times New Roman"/>
      <w:b/>
      <w:bCs/>
      <w:color w:val="000000"/>
      <w:sz w:val="20"/>
      <w:szCs w:val="20"/>
      <w:u w:val="none"/>
    </w:rPr>
  </w:style>
  <w:style w:type="paragraph" w:customStyle="1" w:styleId="11">
    <w:name w:val="其他"/>
    <w:basedOn w:val="1"/>
    <w:qFormat/>
    <w:uiPriority w:val="0"/>
    <w:pPr>
      <w:widowControl w:val="0"/>
      <w:shd w:val="clear" w:color="auto" w:fill="auto"/>
      <w:spacing w:after="120"/>
      <w:ind w:firstLine="220"/>
    </w:pPr>
    <w:rPr>
      <w:rFonts w:ascii="黑体" w:hAnsi="黑体" w:eastAsia="黑体" w:cs="黑体"/>
      <w:sz w:val="20"/>
      <w:szCs w:val="2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312</Words>
  <Characters>318</Characters>
  <Lines>4</Lines>
  <Paragraphs>1</Paragraphs>
  <TotalTime>3</TotalTime>
  <ScaleCrop>false</ScaleCrop>
  <LinksUpToDate>false</LinksUpToDate>
  <CharactersWithSpaces>601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2018-12-12T09:18:00Z</dcterms:created>
  <dc:creator>user</dc:creator>
  <cp:lastModifiedBy>何首乌拉</cp:lastModifiedBy>
  <dcterms:modified xsi:type="dcterms:W3CDTF">2023-03-05T09:48:21Z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AFB5C8751BCA44AF969A9FAE4E2E0397</vt:lpwstr>
  </property>
</Properties>
</file>